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F0519E">
        <w:trPr>
          <w:trHeight w:val="1615"/>
        </w:trPr>
        <w:tc>
          <w:tcPr>
            <w:tcW w:w="966" w:type="dxa"/>
            <w:tcBorders>
              <w:bottom w:val="nil"/>
            </w:tcBorders>
            <w:tcMar>
              <w:left w:w="0" w:type="dxa"/>
              <w:bottom w:w="0" w:type="dxa"/>
              <w:right w:w="0" w:type="dxa"/>
            </w:tcMar>
            <w:vAlign w:val="bottom"/>
          </w:tcPr>
          <w:p w:rsidR="00ED1561" w:rsidRPr="00F57CBD"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p w:rsidR="008B5262" w:rsidRDefault="0040675B" w:rsidP="008B5262">
            <w:pPr>
              <w:pStyle w:val="Title"/>
              <w:spacing w:before="400"/>
            </w:pPr>
            <w:sdt>
              <w:sdtPr>
                <w:alias w:val="Subject name"/>
                <w:tag w:val="Subject name"/>
                <w:id w:val="1744602064"/>
                <w:placeholder>
                  <w:docPart w:val="BA6A27DDDE884D7E95111CEE38DDF0BC"/>
                </w:placeholder>
                <w:dataBinding w:prefixMappings="xmlns:ns0='http://schemas.microsoft.com/office/2006/coverPageProps' " w:xpath="/ns0:CoverPageProperties[1]/ns0:Abstract[1]" w:storeItemID="{55AF091B-3C7A-41E3-B477-F2FDAA23CFDA}"/>
                <w:text/>
              </w:sdtPr>
              <w:sdtContent>
                <w:r w:rsidR="00FB1A93">
                  <w:t>EAL</w:t>
                </w:r>
              </w:sdtContent>
            </w:sdt>
            <w:r w:rsidR="002148BE">
              <w:t xml:space="preserve"> </w:t>
            </w:r>
            <w:sdt>
              <w:sdtPr>
                <w:alias w:val="Status"/>
                <w:tag w:val=""/>
                <w:id w:val="-1875296417"/>
                <w:placeholder>
                  <w:docPart w:val="7FB4CE0633424F5CB37D9C4A22D4BFE0"/>
                </w:placeholder>
                <w:dataBinding w:prefixMappings="xmlns:ns0='http://purl.org/dc/elements/1.1/' xmlns:ns1='http://schemas.openxmlformats.org/package/2006/metadata/core-properties' " w:xpath="/ns1:coreProperties[1]/ns1:contentStatus[1]" w:storeItemID="{6C3C8BC8-F283-45AE-878A-BAB7291924A1}"/>
                <w:text/>
              </w:sdtPr>
              <w:sdtContent>
                <w:r w:rsidR="00FB1A93">
                  <w:t>2019</w:t>
                </w:r>
              </w:sdtContent>
            </w:sdt>
          </w:p>
          <w:p w:rsidR="00ED1561" w:rsidRPr="000F044B" w:rsidRDefault="00685074" w:rsidP="00F547FC">
            <w:pPr>
              <w:pStyle w:val="Subtitle"/>
            </w:pPr>
            <w:r>
              <w:t xml:space="preserve">Unit </w:t>
            </w:r>
            <w:sdt>
              <w:sdtPr>
                <w:alias w:val="Unit #"/>
                <w:tag w:val="Unit #"/>
                <w:id w:val="551349717"/>
                <w:placeholder>
                  <w:docPart w:val="6F8B5CF88C26440C85D063A45BFF23FC"/>
                </w:placeholder>
                <w:dataBinding w:prefixMappings="xmlns:ns0='http://purl.org/dc/elements/1.1/' xmlns:ns1='http://schemas.openxmlformats.org/package/2006/metadata/core-properties' " w:xpath="/ns1:coreProperties[1]/ns0:subject[1]" w:storeItemID="{6C3C8BC8-F283-45AE-878A-BAB7291924A1}"/>
                <w:text/>
              </w:sdtPr>
              <w:sdtContent>
                <w:r w:rsidR="00FB1A93">
                  <w:t>1</w:t>
                </w:r>
              </w:sdtContent>
            </w:sdt>
            <w:r>
              <w:t xml:space="preserve"> sample teaching, learning and assessment plan</w:t>
            </w:r>
            <w:r w:rsidR="00107355">
              <w:t xml:space="preserve"> </w:t>
            </w:r>
          </w:p>
        </w:tc>
      </w:tr>
      <w:bookmarkEnd w:id="0"/>
    </w:tbl>
    <w:p w:rsidR="00E50FFD" w:rsidRPr="00E50FFD" w:rsidRDefault="00E50FFD" w:rsidP="00B01939">
      <w:pPr>
        <w:pStyle w:val="Smallspace"/>
      </w:pPr>
    </w:p>
    <w:p w:rsidR="00950CB6" w:rsidRPr="00E50FFD" w:rsidRDefault="00950CB6" w:rsidP="00E50FFD">
      <w:pPr>
        <w:sectPr w:rsidR="00950CB6" w:rsidRPr="00E50FFD" w:rsidSect="009B3849">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16368F" w:rsidRDefault="005C103C" w:rsidP="0016368F">
      <w:pPr>
        <w:pStyle w:val="Heading2"/>
      </w:pPr>
      <w:r>
        <w:t>Unit</w:t>
      </w:r>
      <w:r w:rsidR="003A2956">
        <w:t xml:space="preserve"> </w:t>
      </w:r>
      <w:sdt>
        <w:sdtPr>
          <w:id w:val="-1669853728"/>
          <w:placeholder>
            <w:docPart w:val="5616990543824F4993D093FD6453826B"/>
          </w:placeholder>
        </w:sdtPr>
        <w:sdtContent>
          <w:r w:rsidR="00FB1A93">
            <w:t>1</w:t>
          </w:r>
        </w:sdtContent>
      </w:sdt>
      <w:r w:rsidRPr="005C103C">
        <w:t xml:space="preserve">: </w:t>
      </w:r>
      <w:sdt>
        <w:sdtPr>
          <w:id w:val="-998805142"/>
          <w:placeholder>
            <w:docPart w:val="87581F46C05F49199A32FD169F30D7E1"/>
          </w:placeholder>
        </w:sdtPr>
        <w:sdtContent>
          <w:r w:rsidR="00FB1A93">
            <w:t>Language, Text and Culture</w:t>
          </w:r>
        </w:sdtContent>
      </w:sdt>
      <w:r w:rsidRPr="005C103C">
        <w:t xml:space="preserve"> — </w:t>
      </w:r>
      <w:proofErr w:type="gramStart"/>
      <w:r w:rsidR="00330BFB">
        <w:t>The</w:t>
      </w:r>
      <w:proofErr w:type="gramEnd"/>
      <w:r w:rsidR="00330BFB">
        <w:t xml:space="preserve"> </w:t>
      </w:r>
      <w:proofErr w:type="spellStart"/>
      <w:r w:rsidR="00330BFB">
        <w:t>Constructedness</w:t>
      </w:r>
      <w:proofErr w:type="spellEnd"/>
      <w:r w:rsidR="00330BFB">
        <w:t xml:space="preserve"> of Reality</w:t>
      </w:r>
    </w:p>
    <w:p w:rsidR="0016368F" w:rsidRDefault="00EE41F6" w:rsidP="0016368F">
      <w:pPr>
        <w:pStyle w:val="Heading3"/>
      </w:pPr>
      <w:r>
        <w:t xml:space="preserve">Unit </w:t>
      </w:r>
      <w:r w:rsidR="00FE140E">
        <w:t>description</w:t>
      </w:r>
    </w:p>
    <w:p w:rsidR="00FB1A93" w:rsidRPr="00FB1A93" w:rsidRDefault="00FB1A93" w:rsidP="00FB1A93">
      <w:pPr>
        <w:pStyle w:val="BodyText"/>
      </w:pPr>
      <w:r>
        <w:rPr>
          <w:rFonts w:ascii="Verdana" w:hAnsi="Verdana"/>
          <w:color w:val="333333"/>
          <w:sz w:val="19"/>
          <w:szCs w:val="19"/>
        </w:rPr>
        <w:t xml:space="preserve">In Unit 1, students respond to and </w:t>
      </w:r>
      <w:r>
        <w:rPr>
          <w:rStyle w:val="crossreference0"/>
          <w:rFonts w:ascii="Verdana" w:hAnsi="Verdana"/>
          <w:color w:val="6D6F71"/>
          <w:sz w:val="19"/>
          <w:szCs w:val="19"/>
        </w:rPr>
        <w:t>create</w:t>
      </w:r>
      <w:r>
        <w:rPr>
          <w:rFonts w:ascii="Verdana" w:hAnsi="Verdana"/>
          <w:color w:val="333333"/>
          <w:sz w:val="19"/>
          <w:szCs w:val="19"/>
        </w:rPr>
        <w:t xml:space="preserve"> texts that show how language and culture are interrelated and expressed in a range of socio-cultural contexts. A variety of written and spoken </w:t>
      </w:r>
      <w:r>
        <w:rPr>
          <w:rStyle w:val="crossreference0"/>
          <w:rFonts w:ascii="Verdana" w:hAnsi="Verdana"/>
          <w:color w:val="333333"/>
          <w:sz w:val="19"/>
          <w:szCs w:val="19"/>
        </w:rPr>
        <w:t>literary</w:t>
      </w:r>
      <w:r>
        <w:rPr>
          <w:rFonts w:ascii="Verdana" w:hAnsi="Verdana"/>
          <w:color w:val="333333"/>
          <w:sz w:val="19"/>
          <w:szCs w:val="19"/>
        </w:rPr>
        <w:t xml:space="preserve"> and </w:t>
      </w:r>
      <w:r>
        <w:rPr>
          <w:rStyle w:val="crossreference0"/>
          <w:rFonts w:ascii="Verdana" w:hAnsi="Verdana"/>
          <w:color w:val="6D6F71"/>
          <w:sz w:val="19"/>
          <w:szCs w:val="19"/>
        </w:rPr>
        <w:t>non-literary texts</w:t>
      </w:r>
      <w:r>
        <w:rPr>
          <w:rFonts w:ascii="Verdana" w:hAnsi="Verdana"/>
          <w:color w:val="333333"/>
          <w:sz w:val="19"/>
          <w:szCs w:val="19"/>
        </w:rPr>
        <w:t xml:space="preserve"> including a focus on media texts will be used to develop an understanding of and ability to </w:t>
      </w:r>
      <w:r>
        <w:rPr>
          <w:rStyle w:val="crossreference0"/>
          <w:rFonts w:ascii="Verdana" w:hAnsi="Verdana"/>
          <w:color w:val="6D6F71"/>
          <w:sz w:val="19"/>
          <w:szCs w:val="19"/>
        </w:rPr>
        <w:t>use</w:t>
      </w:r>
      <w:r>
        <w:rPr>
          <w:rFonts w:ascii="Verdana" w:hAnsi="Verdana"/>
          <w:color w:val="333333"/>
          <w:sz w:val="19"/>
          <w:szCs w:val="19"/>
        </w:rPr>
        <w:t xml:space="preserve"> </w:t>
      </w:r>
      <w:r>
        <w:rPr>
          <w:rStyle w:val="crossreference0"/>
          <w:rFonts w:ascii="Verdana" w:hAnsi="Verdana"/>
          <w:color w:val="6D6F71"/>
          <w:sz w:val="19"/>
          <w:szCs w:val="19"/>
        </w:rPr>
        <w:t>text structures</w:t>
      </w:r>
      <w:r>
        <w:rPr>
          <w:rFonts w:ascii="Verdana" w:hAnsi="Verdana"/>
          <w:color w:val="333333"/>
          <w:sz w:val="19"/>
          <w:szCs w:val="19"/>
        </w:rPr>
        <w:t xml:space="preserve"> and </w:t>
      </w:r>
      <w:r>
        <w:rPr>
          <w:rStyle w:val="crossreference0"/>
          <w:rFonts w:ascii="Verdana" w:hAnsi="Verdana"/>
          <w:color w:val="6D6F71"/>
          <w:sz w:val="19"/>
          <w:szCs w:val="19"/>
        </w:rPr>
        <w:t>language features</w:t>
      </w:r>
      <w:r>
        <w:rPr>
          <w:rFonts w:ascii="Verdana" w:hAnsi="Verdana"/>
          <w:color w:val="333333"/>
          <w:sz w:val="19"/>
          <w:szCs w:val="19"/>
        </w:rPr>
        <w:t xml:space="preserve"> across a range of contexts including academic learning. Students respond to and </w:t>
      </w:r>
      <w:r>
        <w:rPr>
          <w:rStyle w:val="crossreference0"/>
          <w:rFonts w:ascii="Verdana" w:hAnsi="Verdana"/>
          <w:color w:val="6D6F71"/>
          <w:sz w:val="19"/>
          <w:szCs w:val="19"/>
        </w:rPr>
        <w:t>create</w:t>
      </w:r>
      <w:r>
        <w:rPr>
          <w:rFonts w:ascii="Verdana" w:hAnsi="Verdana"/>
          <w:color w:val="333333"/>
          <w:sz w:val="19"/>
          <w:szCs w:val="19"/>
        </w:rPr>
        <w:t xml:space="preserve"> analytical, </w:t>
      </w:r>
      <w:r>
        <w:rPr>
          <w:rStyle w:val="crossreference0"/>
          <w:rFonts w:ascii="Verdana" w:hAnsi="Verdana"/>
          <w:color w:val="6D6F71"/>
          <w:sz w:val="19"/>
          <w:szCs w:val="19"/>
        </w:rPr>
        <w:t>persuasive</w:t>
      </w:r>
      <w:r>
        <w:rPr>
          <w:rFonts w:ascii="Verdana" w:hAnsi="Verdana"/>
          <w:color w:val="333333"/>
          <w:sz w:val="19"/>
          <w:szCs w:val="19"/>
        </w:rPr>
        <w:t xml:space="preserve"> and academic text types for a range of purposes and audiences.</w:t>
      </w:r>
    </w:p>
    <w:p w:rsidR="00EE41F6" w:rsidRDefault="00EE41F6" w:rsidP="00EE41F6">
      <w:pPr>
        <w:pStyle w:val="Heading3"/>
      </w:pPr>
      <w:r>
        <w:t>Unit objectives</w:t>
      </w:r>
    </w:p>
    <w:p w:rsidR="00FB1A93" w:rsidRDefault="00EE41F6" w:rsidP="00FB1A93">
      <w:pPr>
        <w:pStyle w:val="BodyText"/>
      </w:pPr>
      <w:r>
        <w:t xml:space="preserve">By the </w:t>
      </w:r>
      <w:r w:rsidR="00FB1A93">
        <w:t xml:space="preserve">end of this unit, students </w:t>
      </w:r>
    </w:p>
    <w:p w:rsidR="00FB1A93" w:rsidRDefault="00FB1A93" w:rsidP="002009A6">
      <w:pPr>
        <w:pStyle w:val="BodyText"/>
        <w:numPr>
          <w:ilvl w:val="0"/>
          <w:numId w:val="28"/>
        </w:numPr>
      </w:pPr>
      <w:r w:rsidRPr="00FB1A93">
        <w:t>use patterns and conventions of persuasive and analytical genres to achieve particular purposes in cultural</w:t>
      </w:r>
      <w:r>
        <w:t xml:space="preserve"> contexts and social situations</w:t>
      </w:r>
    </w:p>
    <w:p w:rsidR="006F6FB6" w:rsidRDefault="00FB1A93" w:rsidP="002009A6">
      <w:pPr>
        <w:pStyle w:val="BodyText"/>
        <w:numPr>
          <w:ilvl w:val="0"/>
          <w:numId w:val="28"/>
        </w:numPr>
      </w:pPr>
      <w:r w:rsidRPr="00FB1A93">
        <w:t xml:space="preserve">establish and maintain the roles of writer/speaker/signer/designer and relationships with audiences </w:t>
      </w:r>
    </w:p>
    <w:p w:rsidR="006F6FB6" w:rsidRDefault="00FB1A93" w:rsidP="002009A6">
      <w:pPr>
        <w:pStyle w:val="BodyText"/>
        <w:numPr>
          <w:ilvl w:val="0"/>
          <w:numId w:val="28"/>
        </w:numPr>
      </w:pPr>
      <w:r w:rsidRPr="006F6FB6">
        <w:t xml:space="preserve">create and analyse perspectives and representations of concepts, identities, times and places in a range of texts </w:t>
      </w:r>
    </w:p>
    <w:p w:rsidR="00FB1A93" w:rsidRPr="00FB1A93" w:rsidRDefault="00FB1A93" w:rsidP="002009A6">
      <w:pPr>
        <w:pStyle w:val="BodyText"/>
        <w:numPr>
          <w:ilvl w:val="0"/>
          <w:numId w:val="28"/>
        </w:numPr>
      </w:pPr>
      <w:r w:rsidRPr="00FB1A93">
        <w:t xml:space="preserve">make use of and analyse the ways cultural assumptions, attitudes, values and beliefs underpin a range of texts and invite audiences to take up positions </w:t>
      </w:r>
    </w:p>
    <w:p w:rsidR="00FB1A93" w:rsidRPr="00FB1A93" w:rsidRDefault="00FB1A93" w:rsidP="002009A6">
      <w:pPr>
        <w:pStyle w:val="BodyText"/>
        <w:numPr>
          <w:ilvl w:val="0"/>
          <w:numId w:val="28"/>
        </w:numPr>
      </w:pPr>
      <w:r w:rsidRPr="00FB1A93">
        <w:t xml:space="preserve">use aesthetic features and stylistic devices to achieve purposes and analyse their effects in texts </w:t>
      </w:r>
    </w:p>
    <w:p w:rsidR="00FB1A93" w:rsidRPr="00FB1A93" w:rsidRDefault="00FB1A93" w:rsidP="002009A6">
      <w:pPr>
        <w:pStyle w:val="BodyText"/>
        <w:numPr>
          <w:ilvl w:val="0"/>
          <w:numId w:val="28"/>
        </w:numPr>
      </w:pPr>
      <w:r w:rsidRPr="00FB1A93">
        <w:t xml:space="preserve">select and synthesise subject matter to support perspectives </w:t>
      </w:r>
    </w:p>
    <w:p w:rsidR="00FB1A93" w:rsidRPr="00FB1A93" w:rsidRDefault="00FB1A93" w:rsidP="002009A6">
      <w:pPr>
        <w:pStyle w:val="BodyText"/>
        <w:numPr>
          <w:ilvl w:val="0"/>
          <w:numId w:val="28"/>
        </w:numPr>
      </w:pPr>
      <w:r w:rsidRPr="00FB1A93">
        <w:t xml:space="preserve">organise and sequence subject matter to achieve particular purposes </w:t>
      </w:r>
    </w:p>
    <w:p w:rsidR="00FB1A93" w:rsidRPr="00FB1A93" w:rsidRDefault="00FB1A93" w:rsidP="002009A6">
      <w:pPr>
        <w:pStyle w:val="BodyText"/>
        <w:numPr>
          <w:ilvl w:val="0"/>
          <w:numId w:val="28"/>
        </w:numPr>
      </w:pPr>
      <w:r w:rsidRPr="00FB1A93">
        <w:t xml:space="preserve">use cohesive devices to emphasise ideas and connect parts of texts </w:t>
      </w:r>
    </w:p>
    <w:p w:rsidR="00FB1A93" w:rsidRPr="00FB1A93" w:rsidRDefault="00FB1A93" w:rsidP="002009A6">
      <w:pPr>
        <w:pStyle w:val="BodyText"/>
        <w:numPr>
          <w:ilvl w:val="0"/>
          <w:numId w:val="28"/>
        </w:numPr>
      </w:pPr>
      <w:r w:rsidRPr="00FB1A93">
        <w:t xml:space="preserve">make language choices for particular purposes and contexts </w:t>
      </w:r>
    </w:p>
    <w:p w:rsidR="00FB1A93" w:rsidRPr="00FB1A93" w:rsidRDefault="00FB1A93" w:rsidP="002009A6">
      <w:pPr>
        <w:pStyle w:val="BodyText"/>
        <w:numPr>
          <w:ilvl w:val="0"/>
          <w:numId w:val="28"/>
        </w:numPr>
      </w:pPr>
      <w:r w:rsidRPr="00FB1A93">
        <w:t xml:space="preserve">use grammar and language structures for particular purposes in written, spoken and/or multimodal texts </w:t>
      </w:r>
    </w:p>
    <w:p w:rsidR="006F6FB6" w:rsidRPr="006F6FB6" w:rsidRDefault="00FB1A93" w:rsidP="002009A6">
      <w:pPr>
        <w:pStyle w:val="BodyText"/>
        <w:numPr>
          <w:ilvl w:val="0"/>
          <w:numId w:val="28"/>
        </w:numPr>
      </w:pPr>
      <w:proofErr w:type="gramStart"/>
      <w:r w:rsidRPr="00FB1A93">
        <w:t>use</w:t>
      </w:r>
      <w:proofErr w:type="gramEnd"/>
      <w:r w:rsidRPr="00FB1A93">
        <w:t xml:space="preserve"> mode-appropriate features to achieve particular purposes. </w:t>
      </w:r>
    </w:p>
    <w:p w:rsidR="0016368F" w:rsidRPr="006F6FB6" w:rsidRDefault="00EE41F6" w:rsidP="00FB1A93">
      <w:pPr>
        <w:pStyle w:val="Heading3"/>
        <w:rPr>
          <w:b w:val="0"/>
          <w:color w:val="auto"/>
          <w:sz w:val="21"/>
          <w:szCs w:val="21"/>
        </w:rPr>
      </w:pPr>
      <w:r>
        <w:t>Assessment plan</w:t>
      </w:r>
    </w:p>
    <w:tbl>
      <w:tblPr>
        <w:tblStyle w:val="QCAAtablestyle1"/>
        <w:tblW w:w="5000" w:type="pct"/>
        <w:tblLayout w:type="fixed"/>
        <w:tblLook w:val="04A0" w:firstRow="1" w:lastRow="0" w:firstColumn="1" w:lastColumn="0" w:noHBand="0" w:noVBand="1"/>
      </w:tblPr>
      <w:tblGrid>
        <w:gridCol w:w="4222"/>
        <w:gridCol w:w="1695"/>
        <w:gridCol w:w="8574"/>
        <w:gridCol w:w="4624"/>
        <w:gridCol w:w="2079"/>
      </w:tblGrid>
      <w:tr w:rsidR="003612A5" w:rsidTr="009C0559">
        <w:trPr>
          <w:cnfStyle w:val="100000000000" w:firstRow="1" w:lastRow="0" w:firstColumn="0" w:lastColumn="0" w:oddVBand="0" w:evenVBand="0" w:oddHBand="0" w:evenHBand="0" w:firstRowFirstColumn="0" w:firstRowLastColumn="0" w:lastRowFirstColumn="0" w:lastRowLastColumn="0"/>
          <w:trHeight w:val="246"/>
          <w:tblHeader/>
        </w:trPr>
        <w:tc>
          <w:tcPr>
            <w:tcW w:w="4231" w:type="dxa"/>
          </w:tcPr>
          <w:p w:rsidR="003612A5" w:rsidRPr="003D1F62" w:rsidRDefault="003612A5" w:rsidP="00330BFB">
            <w:pPr>
              <w:pStyle w:val="Tableheading"/>
            </w:pPr>
            <w:r w:rsidRPr="003612A5">
              <w:t>Assessment details</w:t>
            </w:r>
          </w:p>
        </w:tc>
        <w:tc>
          <w:tcPr>
            <w:tcW w:w="1699" w:type="dxa"/>
          </w:tcPr>
          <w:p w:rsidR="003612A5" w:rsidRDefault="003612A5" w:rsidP="00330BFB">
            <w:pPr>
              <w:pStyle w:val="Tableheading"/>
            </w:pPr>
            <w:r>
              <w:t>%</w:t>
            </w:r>
          </w:p>
        </w:tc>
        <w:tc>
          <w:tcPr>
            <w:tcW w:w="8595" w:type="dxa"/>
          </w:tcPr>
          <w:p w:rsidR="003612A5" w:rsidRDefault="003612A5" w:rsidP="00330BFB">
            <w:pPr>
              <w:pStyle w:val="Tableheading"/>
            </w:pPr>
            <w:r w:rsidRPr="003612A5">
              <w:t>Objectives to be assessed</w:t>
            </w:r>
          </w:p>
        </w:tc>
        <w:tc>
          <w:tcPr>
            <w:tcW w:w="4635" w:type="dxa"/>
          </w:tcPr>
          <w:p w:rsidR="003612A5" w:rsidRDefault="003612A5" w:rsidP="00330BFB">
            <w:pPr>
              <w:pStyle w:val="Tableheading"/>
            </w:pPr>
            <w:r w:rsidRPr="003612A5">
              <w:t>Conditions</w:t>
            </w:r>
          </w:p>
        </w:tc>
        <w:tc>
          <w:tcPr>
            <w:tcW w:w="2084" w:type="dxa"/>
          </w:tcPr>
          <w:p w:rsidR="003612A5" w:rsidRDefault="003612A5" w:rsidP="00330BFB">
            <w:pPr>
              <w:pStyle w:val="Tableheading"/>
            </w:pPr>
            <w:r>
              <w:t>Date</w:t>
            </w:r>
          </w:p>
        </w:tc>
      </w:tr>
      <w:tr w:rsidR="003612A5" w:rsidTr="009C0559">
        <w:trPr>
          <w:trHeight w:val="491"/>
        </w:trPr>
        <w:tc>
          <w:tcPr>
            <w:tcW w:w="4231" w:type="dxa"/>
          </w:tcPr>
          <w:p w:rsidR="00980985" w:rsidRDefault="00980985" w:rsidP="00D8221E">
            <w:pPr>
              <w:pStyle w:val="Tabletext"/>
            </w:pPr>
            <w:r w:rsidRPr="00980985">
              <w:rPr>
                <w:b/>
              </w:rPr>
              <w:t>Formative assessment: Examination — analytical written response</w:t>
            </w:r>
            <w:r w:rsidRPr="00980985">
              <w:t xml:space="preserve"> </w:t>
            </w:r>
          </w:p>
          <w:p w:rsidR="00980985" w:rsidRDefault="00980985" w:rsidP="00D8221E">
            <w:pPr>
              <w:pStyle w:val="Tabletext"/>
            </w:pPr>
          </w:p>
          <w:p w:rsidR="00980985" w:rsidRDefault="00980985" w:rsidP="00D8221E">
            <w:pPr>
              <w:pStyle w:val="Tabletext"/>
            </w:pPr>
            <w:r w:rsidRPr="00980985">
              <w:rPr>
                <w:b/>
              </w:rPr>
              <w:t xml:space="preserve">Context </w:t>
            </w:r>
          </w:p>
          <w:p w:rsidR="00980985" w:rsidRDefault="00980985" w:rsidP="00D8221E">
            <w:pPr>
              <w:pStyle w:val="Tabletext"/>
            </w:pPr>
            <w:r w:rsidRPr="00980985">
              <w:t xml:space="preserve">You have been studying the </w:t>
            </w:r>
            <w:r>
              <w:t xml:space="preserve">documentary, </w:t>
            </w:r>
            <w:r>
              <w:rPr>
                <w:i/>
              </w:rPr>
              <w:t xml:space="preserve">Bowling for Columbine </w:t>
            </w:r>
            <w:r>
              <w:t>directed by Michael Moore.</w:t>
            </w:r>
            <w:r w:rsidRPr="00980985">
              <w:t xml:space="preserve"> You are to write an analytical essay under examination conditions, responding to a seen statement about the </w:t>
            </w:r>
            <w:r>
              <w:t>documentary</w:t>
            </w:r>
            <w:r w:rsidRPr="00980985">
              <w:t xml:space="preserve">. </w:t>
            </w:r>
          </w:p>
          <w:p w:rsidR="00980985" w:rsidRDefault="00980985" w:rsidP="00D8221E">
            <w:pPr>
              <w:pStyle w:val="Tabletext"/>
            </w:pPr>
            <w:r w:rsidRPr="00980985">
              <w:rPr>
                <w:b/>
              </w:rPr>
              <w:t xml:space="preserve">Task </w:t>
            </w:r>
          </w:p>
          <w:p w:rsidR="003612A5" w:rsidRPr="00D8221E" w:rsidRDefault="00980985" w:rsidP="00D8221E">
            <w:pPr>
              <w:pStyle w:val="Tabletext"/>
            </w:pPr>
            <w:r w:rsidRPr="00980985">
              <w:t xml:space="preserve">Analyse how </w:t>
            </w:r>
            <w:r>
              <w:rPr>
                <w:i/>
              </w:rPr>
              <w:t>Bowling for Columbine</w:t>
            </w:r>
            <w:r w:rsidRPr="00980985">
              <w:t xml:space="preserve"> </w:t>
            </w:r>
            <w:r>
              <w:t>uses film techniques to agree with Michael Moore’s position on gun violence and gun control.</w:t>
            </w:r>
          </w:p>
        </w:tc>
        <w:tc>
          <w:tcPr>
            <w:tcW w:w="1699" w:type="dxa"/>
          </w:tcPr>
          <w:p w:rsidR="003612A5" w:rsidRPr="00D8221E" w:rsidRDefault="006F6FB6" w:rsidP="00D8221E">
            <w:pPr>
              <w:pStyle w:val="Tabletext"/>
            </w:pPr>
            <w:r>
              <w:rPr>
                <w:sz w:val="18"/>
                <w:lang w:eastAsia="en-US"/>
              </w:rPr>
              <w:t>__</w:t>
            </w:r>
          </w:p>
        </w:tc>
        <w:tc>
          <w:tcPr>
            <w:tcW w:w="8595" w:type="dxa"/>
          </w:tcPr>
          <w:p w:rsidR="006F6FB6" w:rsidRDefault="006F6FB6" w:rsidP="00596842">
            <w:pPr>
              <w:pStyle w:val="Table-Unitnumberedobjective"/>
            </w:pPr>
            <w:r w:rsidRPr="006F6FB6">
              <w:t xml:space="preserve">1. use patterns and conventions of the analytical essay to achieve particular purposes in a specific context </w:t>
            </w:r>
          </w:p>
          <w:p w:rsidR="006F6FB6" w:rsidRDefault="006F6FB6" w:rsidP="00596842">
            <w:pPr>
              <w:pStyle w:val="Table-Unitnumberedobjective"/>
            </w:pPr>
            <w:r w:rsidRPr="006F6FB6">
              <w:t xml:space="preserve">2. establish and maintain role of the writer and relationship with audiences </w:t>
            </w:r>
          </w:p>
          <w:p w:rsidR="006F6FB6" w:rsidRDefault="006F6FB6" w:rsidP="00596842">
            <w:pPr>
              <w:pStyle w:val="Table-Unitnumberedobjective"/>
            </w:pPr>
            <w:r w:rsidRPr="006F6FB6">
              <w:t xml:space="preserve">3. analyse perspectives and representations of concepts, identities, times and places in a literary text </w:t>
            </w:r>
          </w:p>
          <w:p w:rsidR="006F6FB6" w:rsidRDefault="006F6FB6" w:rsidP="00596842">
            <w:pPr>
              <w:pStyle w:val="Table-Unitnumberedobjective"/>
            </w:pPr>
            <w:r w:rsidRPr="006F6FB6">
              <w:t xml:space="preserve">4. analyse the ways cultural assumptions, attitudes, values and beliefs underpin texts and invite audiences to take up positions </w:t>
            </w:r>
          </w:p>
          <w:p w:rsidR="006F6FB6" w:rsidRDefault="006F6FB6" w:rsidP="00596842">
            <w:pPr>
              <w:pStyle w:val="Table-Unitnumberedobjective"/>
            </w:pPr>
            <w:r w:rsidRPr="006F6FB6">
              <w:t xml:space="preserve">5. analyse the effects of stylistic devices and aesthetic features in a literary text  </w:t>
            </w:r>
          </w:p>
          <w:p w:rsidR="006F6FB6" w:rsidRDefault="006F6FB6" w:rsidP="00596842">
            <w:pPr>
              <w:pStyle w:val="Table-Unitnumberedobjective"/>
            </w:pPr>
            <w:r w:rsidRPr="006F6FB6">
              <w:t xml:space="preserve">6. select and synthesise subject matter to support perspectives in a written response </w:t>
            </w:r>
          </w:p>
          <w:p w:rsidR="006F6FB6" w:rsidRDefault="006F6FB6" w:rsidP="00596842">
            <w:pPr>
              <w:pStyle w:val="Table-Unitnumberedobjective"/>
            </w:pPr>
            <w:r w:rsidRPr="006F6FB6">
              <w:t xml:space="preserve">7. organise and sequence subject matter to achieve particular purposes </w:t>
            </w:r>
          </w:p>
          <w:p w:rsidR="006F6FB6" w:rsidRDefault="006F6FB6" w:rsidP="00596842">
            <w:pPr>
              <w:pStyle w:val="Table-Unitnumberedobjective"/>
            </w:pPr>
            <w:r w:rsidRPr="006F6FB6">
              <w:t xml:space="preserve">8. use cohesive devices to emphasise ideas and connect parts of a written response </w:t>
            </w:r>
          </w:p>
          <w:p w:rsidR="006F6FB6" w:rsidRDefault="006F6FB6" w:rsidP="00596842">
            <w:pPr>
              <w:pStyle w:val="Table-Unitnumberedobjective"/>
            </w:pPr>
            <w:r w:rsidRPr="006F6FB6">
              <w:t xml:space="preserve">9. make language choices for particular purposes and contexts </w:t>
            </w:r>
          </w:p>
          <w:p w:rsidR="006F6FB6" w:rsidRDefault="006F6FB6" w:rsidP="00596842">
            <w:pPr>
              <w:pStyle w:val="Table-Unitnumberedobjective"/>
            </w:pPr>
            <w:r w:rsidRPr="006F6FB6">
              <w:t xml:space="preserve">10. use grammar and language structures for particular purposes </w:t>
            </w:r>
          </w:p>
          <w:p w:rsidR="006F6FB6" w:rsidRPr="00D8221E" w:rsidRDefault="006F6FB6" w:rsidP="00596842">
            <w:pPr>
              <w:pStyle w:val="Table-Unitnumberedobjective"/>
            </w:pPr>
            <w:r w:rsidRPr="006F6FB6">
              <w:t>11. use written features to achieve particular purposes</w:t>
            </w:r>
          </w:p>
        </w:tc>
        <w:tc>
          <w:tcPr>
            <w:tcW w:w="4635" w:type="dxa"/>
          </w:tcPr>
          <w:p w:rsidR="00980985" w:rsidRDefault="00980985" w:rsidP="00980985">
            <w:pPr>
              <w:pStyle w:val="TableBullet"/>
            </w:pPr>
            <w:r w:rsidRPr="00980985">
              <w:t xml:space="preserve">Written: 800–1000 words </w:t>
            </w:r>
          </w:p>
          <w:p w:rsidR="00980985" w:rsidRDefault="00980985" w:rsidP="00980985">
            <w:pPr>
              <w:pStyle w:val="TableBullet"/>
            </w:pPr>
            <w:r w:rsidRPr="00980985">
              <w:t>Time: 2 hours plus planning (15 minutes) in total over a series of lessons within five consecutive school d</w:t>
            </w:r>
            <w:r>
              <w:t xml:space="preserve">ays </w:t>
            </w:r>
          </w:p>
          <w:p w:rsidR="00980985" w:rsidRDefault="00980985" w:rsidP="00980985">
            <w:pPr>
              <w:pStyle w:val="TableBullet"/>
            </w:pPr>
            <w:r w:rsidRPr="00980985">
              <w:t>Other</w:t>
            </w:r>
          </w:p>
          <w:p w:rsidR="00980985" w:rsidRDefault="00980985" w:rsidP="00980985">
            <w:pPr>
              <w:pStyle w:val="TableBullet2"/>
            </w:pPr>
            <w:r w:rsidRPr="00980985">
              <w:t xml:space="preserve">students to be given the specific question one week prior to the assessment  </w:t>
            </w:r>
          </w:p>
          <w:p w:rsidR="00980985" w:rsidRDefault="00980985" w:rsidP="00980985">
            <w:pPr>
              <w:pStyle w:val="TableBullet2"/>
            </w:pPr>
            <w:r w:rsidRPr="00980985">
              <w:t>no access to teacher advice, guidance or feedbac</w:t>
            </w:r>
            <w:r>
              <w:t xml:space="preserve">k once the task is distributed </w:t>
            </w:r>
          </w:p>
          <w:p w:rsidR="00980985" w:rsidRDefault="00980985" w:rsidP="00980985">
            <w:pPr>
              <w:pStyle w:val="TableBullet2"/>
            </w:pPr>
            <w:r w:rsidRPr="00980985">
              <w:t xml:space="preserve">clean copy of the texts allowed  </w:t>
            </w:r>
          </w:p>
          <w:p w:rsidR="00980985" w:rsidRDefault="00980985" w:rsidP="00980985">
            <w:pPr>
              <w:pStyle w:val="TableBullet2"/>
            </w:pPr>
            <w:r w:rsidRPr="00980985">
              <w:t xml:space="preserve">no notes allowed  </w:t>
            </w:r>
          </w:p>
          <w:p w:rsidR="00980985" w:rsidRDefault="00980985" w:rsidP="00980985">
            <w:pPr>
              <w:pStyle w:val="TableBullet2"/>
            </w:pPr>
            <w:r w:rsidRPr="00980985">
              <w:t xml:space="preserve">word processor or handwritten </w:t>
            </w:r>
          </w:p>
          <w:p w:rsidR="00B87932" w:rsidRPr="00D8221E" w:rsidRDefault="00980985" w:rsidP="00980985">
            <w:pPr>
              <w:pStyle w:val="TableBullet2"/>
            </w:pPr>
            <w:r w:rsidRPr="00980985">
              <w:t xml:space="preserve"> the assessment is completed over more than one session; teachers collect all student work at the end of each session and return it at the beginning of the next</w:t>
            </w:r>
            <w:r w:rsidR="009C0559">
              <w:t xml:space="preserve"> </w:t>
            </w:r>
            <w:r w:rsidRPr="00980985">
              <w:t>supervised session</w:t>
            </w:r>
          </w:p>
        </w:tc>
        <w:tc>
          <w:tcPr>
            <w:tcW w:w="2084" w:type="dxa"/>
          </w:tcPr>
          <w:p w:rsidR="0081058B" w:rsidRPr="00D8221E" w:rsidRDefault="0081058B" w:rsidP="00980985">
            <w:pPr>
              <w:pStyle w:val="Instructiontowriters"/>
            </w:pPr>
          </w:p>
        </w:tc>
      </w:tr>
    </w:tbl>
    <w:p w:rsidR="00EF3ADF" w:rsidRPr="00EF3ADF" w:rsidRDefault="00EF3ADF" w:rsidP="00E34125">
      <w:pPr>
        <w:pStyle w:val="Instructiontowriters"/>
      </w:pPr>
    </w:p>
    <w:tbl>
      <w:tblPr>
        <w:tblStyle w:val="QCAAtablestyle1"/>
        <w:tblW w:w="4950" w:type="pct"/>
        <w:tblLayout w:type="fixed"/>
        <w:tblLook w:val="04A0" w:firstRow="1" w:lastRow="0" w:firstColumn="1" w:lastColumn="0" w:noHBand="0" w:noVBand="1"/>
      </w:tblPr>
      <w:tblGrid>
        <w:gridCol w:w="1145"/>
        <w:gridCol w:w="2173"/>
        <w:gridCol w:w="4508"/>
        <w:gridCol w:w="6398"/>
        <w:gridCol w:w="3547"/>
        <w:gridCol w:w="3211"/>
      </w:tblGrid>
      <w:tr w:rsidR="00E34125" w:rsidTr="0040675B">
        <w:trPr>
          <w:cnfStyle w:val="100000000000" w:firstRow="1" w:lastRow="0" w:firstColumn="0" w:lastColumn="0" w:oddVBand="0" w:evenVBand="0" w:oddHBand="0" w:evenHBand="0" w:firstRowFirstColumn="0" w:firstRowLastColumn="0" w:lastRowFirstColumn="0" w:lastRowLastColumn="0"/>
          <w:trHeight w:val="246"/>
          <w:tblHeader/>
        </w:trPr>
        <w:tc>
          <w:tcPr>
            <w:tcW w:w="1145" w:type="dxa"/>
            <w:tcBorders>
              <w:bottom w:val="single" w:sz="4" w:space="0" w:color="A6A8AB"/>
            </w:tcBorders>
          </w:tcPr>
          <w:p w:rsidR="00E34125" w:rsidRPr="003D1F62" w:rsidRDefault="00E34125" w:rsidP="00330BFB">
            <w:pPr>
              <w:pStyle w:val="Tableheading"/>
            </w:pPr>
            <w:r>
              <w:t>Notional hours</w:t>
            </w:r>
          </w:p>
        </w:tc>
        <w:tc>
          <w:tcPr>
            <w:tcW w:w="2173" w:type="dxa"/>
            <w:tcBorders>
              <w:bottom w:val="single" w:sz="4" w:space="0" w:color="A6A8AB"/>
            </w:tcBorders>
          </w:tcPr>
          <w:p w:rsidR="00E34125" w:rsidRPr="003D1F62" w:rsidRDefault="00E34125" w:rsidP="00330BFB">
            <w:pPr>
              <w:pStyle w:val="Tableheading"/>
            </w:pPr>
            <w:r>
              <w:t>Unit objectives</w:t>
            </w:r>
          </w:p>
        </w:tc>
        <w:tc>
          <w:tcPr>
            <w:tcW w:w="4508" w:type="dxa"/>
          </w:tcPr>
          <w:p w:rsidR="00E34125" w:rsidRDefault="00E34125" w:rsidP="00330BFB">
            <w:pPr>
              <w:pStyle w:val="Tableheading"/>
            </w:pPr>
            <w:r>
              <w:t>Subject matter</w:t>
            </w:r>
          </w:p>
        </w:tc>
        <w:tc>
          <w:tcPr>
            <w:tcW w:w="6398" w:type="dxa"/>
          </w:tcPr>
          <w:p w:rsidR="00E34125" w:rsidRDefault="00E34125" w:rsidP="00330BFB">
            <w:pPr>
              <w:pStyle w:val="Tableheading"/>
            </w:pPr>
            <w:r w:rsidRPr="00E34125">
              <w:t>Sample learning experiences</w:t>
            </w:r>
          </w:p>
        </w:tc>
        <w:tc>
          <w:tcPr>
            <w:tcW w:w="3547" w:type="dxa"/>
          </w:tcPr>
          <w:p w:rsidR="00E34125" w:rsidRDefault="00E34125" w:rsidP="00E34125">
            <w:pPr>
              <w:pStyle w:val="Tableheading"/>
            </w:pPr>
            <w:r>
              <w:t>Teaching and learning</w:t>
            </w:r>
          </w:p>
          <w:p w:rsidR="00E34125" w:rsidRDefault="00E34125" w:rsidP="00E34125">
            <w:pPr>
              <w:pStyle w:val="Tableheading"/>
            </w:pPr>
            <w:r>
              <w:t>— underpinning factors</w:t>
            </w:r>
          </w:p>
        </w:tc>
        <w:tc>
          <w:tcPr>
            <w:tcW w:w="3211" w:type="dxa"/>
          </w:tcPr>
          <w:p w:rsidR="00E34125" w:rsidRDefault="00E34125" w:rsidP="00330BFB">
            <w:pPr>
              <w:pStyle w:val="Tableheading"/>
            </w:pPr>
            <w:r w:rsidRPr="00E34125">
              <w:t>Possible resources</w:t>
            </w:r>
          </w:p>
        </w:tc>
      </w:tr>
      <w:tr w:rsidR="0040675B" w:rsidTr="0040675B">
        <w:trPr>
          <w:trHeight w:val="454"/>
        </w:trPr>
        <w:tc>
          <w:tcPr>
            <w:tcW w:w="1145" w:type="dxa"/>
          </w:tcPr>
          <w:p w:rsidR="0040675B" w:rsidRPr="00D8221E" w:rsidRDefault="0040675B" w:rsidP="00E34125">
            <w:pPr>
              <w:pStyle w:val="Tabletext"/>
            </w:pPr>
            <w:r>
              <w:t>3 hours</w:t>
            </w:r>
          </w:p>
        </w:tc>
        <w:tc>
          <w:tcPr>
            <w:tcW w:w="2173" w:type="dxa"/>
            <w:vMerge w:val="restart"/>
          </w:tcPr>
          <w:p w:rsidR="0040675B" w:rsidRDefault="0040675B" w:rsidP="00E34125">
            <w:pPr>
              <w:pStyle w:val="Tabletext"/>
            </w:pPr>
            <w:r>
              <w:t>1 – 11</w:t>
            </w: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Default="0040675B" w:rsidP="00E34125">
            <w:pPr>
              <w:pStyle w:val="Tabletext"/>
            </w:pPr>
          </w:p>
          <w:p w:rsidR="0040675B" w:rsidRPr="00D8221E" w:rsidRDefault="0040675B" w:rsidP="00E34125">
            <w:pPr>
              <w:pStyle w:val="Tabletext"/>
            </w:pPr>
          </w:p>
        </w:tc>
        <w:tc>
          <w:tcPr>
            <w:tcW w:w="4508" w:type="dxa"/>
          </w:tcPr>
          <w:p w:rsidR="0040675B" w:rsidRDefault="0040675B" w:rsidP="00E34125">
            <w:pPr>
              <w:pStyle w:val="Tabletext"/>
            </w:pPr>
            <w:r w:rsidRPr="0061780F">
              <w:rPr>
                <w:b/>
              </w:rPr>
              <w:lastRenderedPageBreak/>
              <w:t>Understanding texts</w:t>
            </w:r>
            <w:r w:rsidRPr="0061780F">
              <w:t xml:space="preserve"> </w:t>
            </w:r>
          </w:p>
          <w:p w:rsidR="0040675B" w:rsidRDefault="0040675B" w:rsidP="00E34125">
            <w:pPr>
              <w:pStyle w:val="Tabletext"/>
            </w:pPr>
            <w:r w:rsidRPr="0061780F">
              <w:t xml:space="preserve">• investigate the relationships between language, text, purpose, audience and contexts </w:t>
            </w:r>
          </w:p>
          <w:p w:rsidR="0040675B" w:rsidRDefault="0040675B" w:rsidP="00E34125">
            <w:pPr>
              <w:pStyle w:val="Tabletext"/>
            </w:pPr>
            <w:r w:rsidRPr="0061780F">
              <w:t xml:space="preserve"> • consider how patterns and conventions of genres, such as text structures, language features and stylistic choices, are used in different types of texts </w:t>
            </w:r>
          </w:p>
          <w:p w:rsidR="0040675B" w:rsidRDefault="0040675B" w:rsidP="00E34125">
            <w:pPr>
              <w:pStyle w:val="Tabletext"/>
            </w:pPr>
          </w:p>
          <w:p w:rsidR="0040675B" w:rsidRDefault="0040675B" w:rsidP="00E34125">
            <w:pPr>
              <w:pStyle w:val="Tabletext"/>
            </w:pPr>
            <w:r w:rsidRPr="0061780F">
              <w:rPr>
                <w:b/>
              </w:rPr>
              <w:t>Language and textual analysis</w:t>
            </w:r>
            <w:r w:rsidRPr="0061780F">
              <w:t xml:space="preserve"> </w:t>
            </w:r>
          </w:p>
          <w:p w:rsidR="0040675B" w:rsidRDefault="0040675B" w:rsidP="002009A6">
            <w:pPr>
              <w:pStyle w:val="Tabletext"/>
              <w:numPr>
                <w:ilvl w:val="0"/>
                <w:numId w:val="41"/>
              </w:numPr>
              <w:ind w:left="181" w:hanging="181"/>
            </w:pPr>
            <w:r w:rsidRPr="001B3151">
              <w:t>analyse how language choices are used for different purposes and contexts</w:t>
            </w:r>
          </w:p>
          <w:p w:rsidR="0040675B" w:rsidRDefault="0040675B" w:rsidP="00E34125">
            <w:pPr>
              <w:pStyle w:val="Tabletext"/>
            </w:pPr>
            <w:r w:rsidRPr="0061780F">
              <w:rPr>
                <w:b/>
              </w:rPr>
              <w:t>Responding to and creating texts</w:t>
            </w:r>
            <w:r w:rsidRPr="0061780F">
              <w:t xml:space="preserve"> </w:t>
            </w:r>
          </w:p>
          <w:p w:rsidR="0040675B" w:rsidRDefault="0040675B" w:rsidP="001B3151">
            <w:pPr>
              <w:pStyle w:val="Tabletext"/>
            </w:pPr>
            <w:r>
              <w:t xml:space="preserve">• use active listening and viewing strategies and work collaboratively with others </w:t>
            </w:r>
          </w:p>
          <w:p w:rsidR="0040675B" w:rsidRDefault="0040675B" w:rsidP="001B3151">
            <w:pPr>
              <w:pStyle w:val="Tabletext"/>
            </w:pPr>
            <w:r>
              <w:t xml:space="preserve">• describe how different purposes and contexts influence language choices and meaning </w:t>
            </w:r>
          </w:p>
          <w:p w:rsidR="0040675B" w:rsidRDefault="0040675B" w:rsidP="001B3151">
            <w:pPr>
              <w:pStyle w:val="Tabletext"/>
            </w:pPr>
            <w:r>
              <w:t xml:space="preserve">• explain that meanings in texts are shaped by purpose, cultural context and social situation in a range of settings </w:t>
            </w:r>
          </w:p>
          <w:p w:rsidR="0040675B" w:rsidRDefault="0040675B" w:rsidP="001B3151">
            <w:pPr>
              <w:pStyle w:val="Tabletext"/>
            </w:pPr>
            <w:r>
              <w:t xml:space="preserve">• use metalanguage to discuss texts and their composition </w:t>
            </w:r>
          </w:p>
          <w:p w:rsidR="0040675B" w:rsidRDefault="0040675B" w:rsidP="001B3151">
            <w:pPr>
              <w:pStyle w:val="Tabletext"/>
            </w:pPr>
            <w:r>
              <w:t xml:space="preserve">• use common language features, for example, subject-specific vocabulary, synonyms and antonyms, adjectives and adverbs used to create modality, some nominalisation, common collocations and idioms </w:t>
            </w:r>
          </w:p>
          <w:p w:rsidR="0040675B" w:rsidRDefault="0040675B" w:rsidP="001B3151">
            <w:pPr>
              <w:pStyle w:val="Tabletext"/>
            </w:pPr>
            <w:r>
              <w:t xml:space="preserve">• use cohesive devices at sentence, paragraph and whole text level </w:t>
            </w:r>
          </w:p>
          <w:p w:rsidR="0040675B" w:rsidRDefault="0040675B" w:rsidP="001B3151">
            <w:pPr>
              <w:pStyle w:val="Tabletext"/>
            </w:pPr>
            <w:r>
              <w:t xml:space="preserve">• use strategies for planning, editing and refining including monitoring and correcting spelling, grammar and punctuation </w:t>
            </w:r>
          </w:p>
          <w:p w:rsidR="0040675B" w:rsidRDefault="0040675B" w:rsidP="001B3151">
            <w:pPr>
              <w:pStyle w:val="Tabletext"/>
            </w:pPr>
            <w:r>
              <w:t xml:space="preserve">• reflect on and respond to feedback. </w:t>
            </w:r>
          </w:p>
          <w:p w:rsidR="0040675B" w:rsidRPr="00D8221E" w:rsidRDefault="0040675B" w:rsidP="00E34125">
            <w:pPr>
              <w:pStyle w:val="Tabletext"/>
            </w:pPr>
          </w:p>
        </w:tc>
        <w:tc>
          <w:tcPr>
            <w:tcW w:w="6398" w:type="dxa"/>
          </w:tcPr>
          <w:p w:rsidR="0040675B" w:rsidRDefault="0040675B" w:rsidP="00E34125">
            <w:pPr>
              <w:pStyle w:val="Tabletext"/>
              <w:rPr>
                <w:b/>
              </w:rPr>
            </w:pPr>
            <w:r>
              <w:rPr>
                <w:b/>
              </w:rPr>
              <w:t>Introduction to Senior English as an Additional Language</w:t>
            </w:r>
          </w:p>
          <w:p w:rsidR="0040675B" w:rsidRDefault="0040675B" w:rsidP="002009A6">
            <w:pPr>
              <w:pStyle w:val="Tabletext"/>
              <w:numPr>
                <w:ilvl w:val="0"/>
                <w:numId w:val="29"/>
              </w:numPr>
            </w:pPr>
            <w:r>
              <w:t>Discuss overview of the course and syllabus.</w:t>
            </w:r>
          </w:p>
          <w:p w:rsidR="0040675B" w:rsidRDefault="0040675B" w:rsidP="002009A6">
            <w:pPr>
              <w:pStyle w:val="Tabletext"/>
              <w:numPr>
                <w:ilvl w:val="0"/>
                <w:numId w:val="29"/>
              </w:numPr>
            </w:pPr>
            <w:r w:rsidRPr="0061780F">
              <w:t xml:space="preserve">Distribute some key excerpts from the English as an Additional Language 2019 syllabus (syllabus objectives with explanations, key glossary terms, aesthetic features and stylistic devices), and signpost that these will be used throughout the course as the class engages with the cognitive skills of the course, the key concepts and assessment. </w:t>
            </w:r>
          </w:p>
          <w:p w:rsidR="0040675B" w:rsidRDefault="0040675B" w:rsidP="002009A6">
            <w:pPr>
              <w:pStyle w:val="Tabletext"/>
              <w:numPr>
                <w:ilvl w:val="0"/>
                <w:numId w:val="29"/>
              </w:numPr>
            </w:pPr>
            <w:r w:rsidRPr="0061780F">
              <w:t>Refer to the syllabus, Section 1.2.5: Language features table</w:t>
            </w:r>
            <w:r>
              <w:t xml:space="preserve">. Use this to review key components of language, with emphasis on </w:t>
            </w:r>
          </w:p>
          <w:p w:rsidR="0040675B" w:rsidRDefault="0040675B" w:rsidP="002009A6">
            <w:pPr>
              <w:pStyle w:val="Tabletext"/>
              <w:numPr>
                <w:ilvl w:val="1"/>
                <w:numId w:val="29"/>
              </w:numPr>
            </w:pPr>
            <w:r>
              <w:t xml:space="preserve">Grammatical and </w:t>
            </w:r>
            <w:proofErr w:type="spellStart"/>
            <w:r>
              <w:t>texual</w:t>
            </w:r>
            <w:proofErr w:type="spellEnd"/>
            <w:r>
              <w:t xml:space="preserve"> metalanguage to assist in feedback, and</w:t>
            </w:r>
          </w:p>
          <w:p w:rsidR="0040675B" w:rsidRDefault="0040675B" w:rsidP="002009A6">
            <w:pPr>
              <w:pStyle w:val="Tabletext"/>
              <w:numPr>
                <w:ilvl w:val="1"/>
                <w:numId w:val="29"/>
              </w:numPr>
            </w:pPr>
            <w:r>
              <w:t>features of academic language</w:t>
            </w:r>
          </w:p>
          <w:p w:rsidR="0040675B" w:rsidRDefault="0040675B" w:rsidP="002009A6">
            <w:pPr>
              <w:pStyle w:val="Tabletext"/>
              <w:numPr>
                <w:ilvl w:val="0"/>
                <w:numId w:val="29"/>
              </w:numPr>
            </w:pPr>
            <w:r>
              <w:t>Students</w:t>
            </w:r>
          </w:p>
          <w:p w:rsidR="0040675B" w:rsidRDefault="0040675B" w:rsidP="002009A6">
            <w:pPr>
              <w:pStyle w:val="Tabletext"/>
              <w:numPr>
                <w:ilvl w:val="1"/>
                <w:numId w:val="29"/>
              </w:numPr>
            </w:pPr>
            <w:r>
              <w:t>Create a glossary of metalanguage</w:t>
            </w:r>
          </w:p>
          <w:p w:rsidR="0040675B" w:rsidRDefault="0040675B" w:rsidP="002009A6">
            <w:pPr>
              <w:pStyle w:val="Tabletext"/>
              <w:numPr>
                <w:ilvl w:val="1"/>
                <w:numId w:val="29"/>
              </w:numPr>
            </w:pPr>
            <w:r>
              <w:t xml:space="preserve">Complete exercises to assist in remembering metalanguage </w:t>
            </w:r>
            <w:proofErr w:type="spellStart"/>
            <w:r>
              <w:t>eg</w:t>
            </w:r>
            <w:proofErr w:type="spellEnd"/>
          </w:p>
          <w:p w:rsidR="0040675B" w:rsidRDefault="0040675B" w:rsidP="002009A6">
            <w:pPr>
              <w:pStyle w:val="Tabletext"/>
              <w:numPr>
                <w:ilvl w:val="2"/>
                <w:numId w:val="29"/>
              </w:numPr>
            </w:pPr>
            <w:r>
              <w:t>Matching exercises</w:t>
            </w:r>
          </w:p>
          <w:p w:rsidR="0040675B" w:rsidRDefault="0040675B" w:rsidP="002009A6">
            <w:pPr>
              <w:pStyle w:val="Tabletext"/>
              <w:numPr>
                <w:ilvl w:val="2"/>
                <w:numId w:val="29"/>
              </w:numPr>
            </w:pPr>
            <w:r>
              <w:t>Identification exercises</w:t>
            </w:r>
          </w:p>
          <w:p w:rsidR="0040675B" w:rsidRDefault="0040675B" w:rsidP="002009A6">
            <w:pPr>
              <w:pStyle w:val="Tabletext"/>
              <w:numPr>
                <w:ilvl w:val="2"/>
                <w:numId w:val="29"/>
              </w:numPr>
            </w:pPr>
            <w:r>
              <w:t>Creating a word wall</w:t>
            </w:r>
          </w:p>
          <w:p w:rsidR="0040675B" w:rsidRPr="0061780F" w:rsidRDefault="0040675B" w:rsidP="002009A6">
            <w:pPr>
              <w:pStyle w:val="Tabletext"/>
              <w:numPr>
                <w:ilvl w:val="1"/>
                <w:numId w:val="29"/>
              </w:numPr>
            </w:pPr>
            <w:r>
              <w:t xml:space="preserve">Complete exercises to practise academic language as a review  </w:t>
            </w:r>
            <w:r w:rsidRPr="0061780F">
              <w:t xml:space="preserve"> </w:t>
            </w:r>
          </w:p>
        </w:tc>
        <w:tc>
          <w:tcPr>
            <w:tcW w:w="3547" w:type="dxa"/>
            <w:vMerge w:val="restart"/>
          </w:tcPr>
          <w:p w:rsidR="0040675B" w:rsidRDefault="0040675B" w:rsidP="00E34125">
            <w:pPr>
              <w:pStyle w:val="Tabletext"/>
            </w:pPr>
            <w:r w:rsidRPr="00EA5962">
              <w:rPr>
                <w:b/>
              </w:rPr>
              <w:t>Literacy skills</w:t>
            </w:r>
            <w:r w:rsidRPr="00EA5962">
              <w:t xml:space="preserve"> </w:t>
            </w:r>
          </w:p>
          <w:p w:rsidR="0040675B" w:rsidRDefault="0040675B" w:rsidP="00E34125">
            <w:pPr>
              <w:pStyle w:val="Tabletext"/>
            </w:pPr>
            <w:r w:rsidRPr="00EA5962">
              <w:t xml:space="preserve">• comprehending texts through listening, reading and viewing — grammar knowledge, text knowledge, visual knowledge, word knowledge </w:t>
            </w:r>
          </w:p>
          <w:p w:rsidR="0040675B" w:rsidRDefault="0040675B" w:rsidP="00E34125">
            <w:pPr>
              <w:pStyle w:val="Tabletext"/>
            </w:pPr>
            <w:r w:rsidRPr="00EA5962">
              <w:t xml:space="preserve">• composing texts through speaking, writing and creating — grammar knowledge, text knowledge, visual knowledge, word knowledge </w:t>
            </w:r>
          </w:p>
          <w:p w:rsidR="0040675B" w:rsidRDefault="0040675B" w:rsidP="00E34125">
            <w:pPr>
              <w:pStyle w:val="Tabletext"/>
            </w:pPr>
            <w:r w:rsidRPr="00EA5962">
              <w:rPr>
                <w:b/>
              </w:rPr>
              <w:t>Numeracy skills</w:t>
            </w:r>
            <w:r w:rsidRPr="00EA5962">
              <w:t xml:space="preserve"> </w:t>
            </w:r>
          </w:p>
          <w:p w:rsidR="0040675B" w:rsidRDefault="0040675B" w:rsidP="00E34125">
            <w:pPr>
              <w:pStyle w:val="Tabletext"/>
            </w:pPr>
            <w:r w:rsidRPr="00EA5962">
              <w:t xml:space="preserve">• estimating and calculating with whole numbers, e.g.  analysing content of media texts </w:t>
            </w:r>
          </w:p>
          <w:p w:rsidR="0040675B" w:rsidRDefault="0040675B" w:rsidP="00E34125">
            <w:pPr>
              <w:pStyle w:val="Tabletext"/>
            </w:pPr>
            <w:r w:rsidRPr="00EA5962">
              <w:t xml:space="preserve">• recognising and using patterns and relationships, e.g.   analysing own drafts for language patterns </w:t>
            </w:r>
          </w:p>
          <w:p w:rsidR="0040675B" w:rsidRDefault="0040675B" w:rsidP="00E34125">
            <w:pPr>
              <w:pStyle w:val="Tabletext"/>
            </w:pPr>
            <w:r w:rsidRPr="00EA5962">
              <w:t xml:space="preserve">• using spatial reasoning, e.g.   examining maps of place texts are set   analysing visual images  </w:t>
            </w:r>
          </w:p>
          <w:p w:rsidR="0040675B" w:rsidRDefault="0040675B" w:rsidP="00E34125">
            <w:pPr>
              <w:pStyle w:val="Tabletext"/>
            </w:pPr>
            <w:r w:rsidRPr="00EA5962">
              <w:t xml:space="preserve">• interpreting statistical information, e.g.   using statistics to support arguments </w:t>
            </w:r>
          </w:p>
          <w:p w:rsidR="0040675B" w:rsidRPr="00EA5962" w:rsidRDefault="0040675B" w:rsidP="00E34125">
            <w:pPr>
              <w:pStyle w:val="Tabletext"/>
              <w:rPr>
                <w:b/>
              </w:rPr>
            </w:pPr>
            <w:r w:rsidRPr="00EA5962">
              <w:rPr>
                <w:b/>
              </w:rPr>
              <w:t xml:space="preserve">21st century skills </w:t>
            </w:r>
          </w:p>
          <w:p w:rsidR="0040675B" w:rsidRDefault="0040675B" w:rsidP="00E34125">
            <w:pPr>
              <w:pStyle w:val="Tabletext"/>
            </w:pPr>
            <w:r w:rsidRPr="00EA5962">
              <w:t xml:space="preserve">• </w:t>
            </w:r>
            <w:proofErr w:type="gramStart"/>
            <w:r w:rsidRPr="00EA5962">
              <w:rPr>
                <w:b/>
              </w:rPr>
              <w:t>critical</w:t>
            </w:r>
            <w:proofErr w:type="gramEnd"/>
            <w:r w:rsidRPr="00EA5962">
              <w:rPr>
                <w:b/>
              </w:rPr>
              <w:t xml:space="preserve"> thinking</w:t>
            </w:r>
            <w:r w:rsidRPr="00EA5962">
              <w:t xml:space="preserve"> — analytical thinking, problem-solving, decision-making, reasoning, reflecting and evaluating, intellectual flexibility, e.g.   through critical engagement with media texts  creating own texts for a variety of purposes and audiences </w:t>
            </w:r>
          </w:p>
          <w:p w:rsidR="0040675B" w:rsidRDefault="0040675B" w:rsidP="00E34125">
            <w:pPr>
              <w:pStyle w:val="Tabletext"/>
            </w:pPr>
            <w:r w:rsidRPr="00EA5962">
              <w:t xml:space="preserve">• comprehending texts through listening, reading and viewing — grammar knowledge, text knowledge, visual knowledge, word knowledge </w:t>
            </w:r>
          </w:p>
          <w:p w:rsidR="0040675B" w:rsidRDefault="0040675B" w:rsidP="00E34125">
            <w:pPr>
              <w:pStyle w:val="Tabletext"/>
            </w:pPr>
            <w:r w:rsidRPr="00EA5962">
              <w:t>• composing texts through speaking, writing and creating — grammar knowledge, text knowledge, visual knowledge, word knowledge</w:t>
            </w:r>
          </w:p>
          <w:p w:rsidR="0040675B" w:rsidRDefault="0040675B" w:rsidP="00E34125">
            <w:pPr>
              <w:pStyle w:val="Tabletext"/>
            </w:pPr>
            <w:r w:rsidRPr="00EA5962">
              <w:t xml:space="preserve"> </w:t>
            </w:r>
            <w:r w:rsidRPr="00EA5962">
              <w:rPr>
                <w:b/>
              </w:rPr>
              <w:t>Numeracy skills</w:t>
            </w:r>
            <w:r w:rsidRPr="00EA5962">
              <w:t xml:space="preserve"> </w:t>
            </w:r>
          </w:p>
          <w:p w:rsidR="0040675B" w:rsidRDefault="0040675B" w:rsidP="00E34125">
            <w:pPr>
              <w:pStyle w:val="Tabletext"/>
            </w:pPr>
            <w:r w:rsidRPr="00EA5962">
              <w:t xml:space="preserve">• estimating and calculating with whole numbers, e.g.  analysing content of media texts </w:t>
            </w:r>
          </w:p>
          <w:p w:rsidR="0040675B" w:rsidRDefault="0040675B" w:rsidP="00E34125">
            <w:pPr>
              <w:pStyle w:val="Tabletext"/>
            </w:pPr>
            <w:r w:rsidRPr="00EA5962">
              <w:t xml:space="preserve">• recognising and using patterns and relationships, e.g.   analysing own drafts for language patterns </w:t>
            </w:r>
          </w:p>
          <w:p w:rsidR="0040675B" w:rsidRDefault="0040675B" w:rsidP="00E34125">
            <w:pPr>
              <w:pStyle w:val="Tabletext"/>
            </w:pPr>
            <w:r w:rsidRPr="00EA5962">
              <w:t xml:space="preserve">• using spatial reasoning, e.g.   examining maps of place texts are set   analysing visual images  </w:t>
            </w:r>
          </w:p>
          <w:p w:rsidR="0040675B" w:rsidRDefault="0040675B" w:rsidP="00E34125">
            <w:pPr>
              <w:pStyle w:val="Tabletext"/>
            </w:pPr>
            <w:r w:rsidRPr="00EA5962">
              <w:t xml:space="preserve">• interpreting statistical information, e.g.   using statistics to support arguments </w:t>
            </w:r>
          </w:p>
          <w:p w:rsidR="0040675B" w:rsidRDefault="0040675B" w:rsidP="00E34125">
            <w:pPr>
              <w:pStyle w:val="Tabletext"/>
            </w:pPr>
            <w:r w:rsidRPr="00EA5962">
              <w:rPr>
                <w:b/>
              </w:rPr>
              <w:t>21st century skills</w:t>
            </w:r>
            <w:r w:rsidRPr="00EA5962">
              <w:t xml:space="preserve"> </w:t>
            </w:r>
          </w:p>
          <w:p w:rsidR="0040675B" w:rsidRDefault="0040675B" w:rsidP="00E34125">
            <w:pPr>
              <w:pStyle w:val="Tabletext"/>
            </w:pPr>
            <w:r w:rsidRPr="00EA5962">
              <w:t xml:space="preserve">• </w:t>
            </w:r>
            <w:proofErr w:type="gramStart"/>
            <w:r w:rsidRPr="00EA5962">
              <w:t>critical</w:t>
            </w:r>
            <w:proofErr w:type="gramEnd"/>
            <w:r w:rsidRPr="00EA5962">
              <w:t xml:space="preserve"> thinking — analytical thinking, problem-solving, decision-making, reasoning, reflecting and evaluating, intellectual flexibility, e.g.   through critical engagement with media texts  creating own texts for a variety of </w:t>
            </w:r>
            <w:r w:rsidRPr="00EA5962">
              <w:lastRenderedPageBreak/>
              <w:t>purposes and audiences</w:t>
            </w:r>
          </w:p>
          <w:p w:rsidR="0040675B" w:rsidRDefault="0040675B" w:rsidP="00E34125">
            <w:pPr>
              <w:pStyle w:val="Tabletext"/>
            </w:pPr>
            <w:r w:rsidRPr="00B079ED">
              <w:t xml:space="preserve">• creative thinking — innovation, initiative and enterprise, curiosity and imagination, creativity, generating and applying new ideas, identifying alternatives, seeing or making new links, e.g.   </w:t>
            </w:r>
          </w:p>
          <w:p w:rsidR="0040675B" w:rsidRDefault="0040675B" w:rsidP="00E34125">
            <w:pPr>
              <w:pStyle w:val="Tabletext"/>
            </w:pPr>
            <w:r>
              <w:t xml:space="preserve">- </w:t>
            </w:r>
            <w:r w:rsidRPr="00B079ED">
              <w:t xml:space="preserve">through making use of satire in a variety of ways  </w:t>
            </w:r>
          </w:p>
          <w:p w:rsidR="0040675B" w:rsidRDefault="0040675B" w:rsidP="00E34125">
            <w:pPr>
              <w:pStyle w:val="Tabletext"/>
            </w:pPr>
            <w:r>
              <w:t xml:space="preserve">- </w:t>
            </w:r>
            <w:r w:rsidRPr="00B079ED">
              <w:t xml:space="preserve">creating advertisements with carefully crafted representations </w:t>
            </w:r>
          </w:p>
          <w:p w:rsidR="0040675B" w:rsidRDefault="0040675B" w:rsidP="00E34125">
            <w:pPr>
              <w:pStyle w:val="Tabletext"/>
            </w:pPr>
            <w:r w:rsidRPr="00B079ED">
              <w:t xml:space="preserve">• communication — effective oral and written communication; using language, symbols and texts; communicating ideas effectively with diverse audiences  </w:t>
            </w:r>
          </w:p>
          <w:p w:rsidR="0040675B" w:rsidRDefault="0040675B" w:rsidP="00E34125">
            <w:pPr>
              <w:pStyle w:val="Tabletext"/>
            </w:pPr>
            <w:r w:rsidRPr="00B079ED">
              <w:t xml:space="preserve">• collaboration and teamwork — relating to others (interacting with others); </w:t>
            </w:r>
          </w:p>
          <w:p w:rsidR="0040675B" w:rsidRDefault="0040675B" w:rsidP="00E34125">
            <w:pPr>
              <w:pStyle w:val="Tabletext"/>
            </w:pPr>
            <w:r>
              <w:t xml:space="preserve">- </w:t>
            </w:r>
            <w:r w:rsidRPr="00B079ED">
              <w:t xml:space="preserve">recognising and using diverse perspectives; </w:t>
            </w:r>
          </w:p>
          <w:p w:rsidR="0040675B" w:rsidRDefault="0040675B" w:rsidP="00E34125">
            <w:pPr>
              <w:pStyle w:val="Tabletext"/>
            </w:pPr>
            <w:r>
              <w:t xml:space="preserve">- </w:t>
            </w:r>
            <w:r w:rsidRPr="00B079ED">
              <w:t>participating and contributing;</w:t>
            </w:r>
          </w:p>
          <w:p w:rsidR="0040675B" w:rsidRDefault="0040675B" w:rsidP="00E34125">
            <w:pPr>
              <w:pStyle w:val="Tabletext"/>
            </w:pPr>
            <w:r>
              <w:t xml:space="preserve">- </w:t>
            </w:r>
            <w:proofErr w:type="gramStart"/>
            <w:r w:rsidRPr="00B079ED">
              <w:t>community</w:t>
            </w:r>
            <w:proofErr w:type="gramEnd"/>
            <w:r w:rsidRPr="00B079ED">
              <w:t xml:space="preserve"> connections, e.g.  developing empathy for marginalised voices  </w:t>
            </w:r>
          </w:p>
          <w:p w:rsidR="0040675B" w:rsidRDefault="0040675B" w:rsidP="00E34125">
            <w:pPr>
              <w:pStyle w:val="Tabletext"/>
            </w:pPr>
            <w:r>
              <w:t xml:space="preserve">- </w:t>
            </w:r>
            <w:r w:rsidRPr="00B079ED">
              <w:t>analysing various interpretat</w:t>
            </w:r>
            <w:r>
              <w:t xml:space="preserve">ions and perspectives of texts </w:t>
            </w:r>
          </w:p>
          <w:p w:rsidR="0040675B" w:rsidRDefault="0040675B" w:rsidP="00E34125">
            <w:pPr>
              <w:pStyle w:val="Tabletext"/>
            </w:pPr>
            <w:r>
              <w:t xml:space="preserve">- </w:t>
            </w:r>
            <w:r w:rsidRPr="00B079ED">
              <w:t xml:space="preserve">participating in group activities and performing various roles  </w:t>
            </w:r>
          </w:p>
          <w:p w:rsidR="0040675B" w:rsidRDefault="0040675B" w:rsidP="00E34125">
            <w:pPr>
              <w:pStyle w:val="Tabletext"/>
            </w:pPr>
            <w:r w:rsidRPr="00B079ED">
              <w:t xml:space="preserve">• personal and social skills — </w:t>
            </w:r>
          </w:p>
          <w:p w:rsidR="0040675B" w:rsidRDefault="0040675B" w:rsidP="00E34125">
            <w:pPr>
              <w:pStyle w:val="Tabletext"/>
            </w:pPr>
            <w:r>
              <w:t xml:space="preserve">- </w:t>
            </w:r>
            <w:r w:rsidRPr="00B079ED">
              <w:t xml:space="preserve">adaptability/flexibility; </w:t>
            </w:r>
          </w:p>
          <w:p w:rsidR="0040675B" w:rsidRDefault="0040675B" w:rsidP="00E34125">
            <w:pPr>
              <w:pStyle w:val="Tabletext"/>
            </w:pPr>
            <w:r>
              <w:t xml:space="preserve">- </w:t>
            </w:r>
            <w:r w:rsidRPr="00B079ED">
              <w:t xml:space="preserve">management (self, career, time, planning and organising); </w:t>
            </w:r>
          </w:p>
          <w:p w:rsidR="0040675B" w:rsidRDefault="0040675B" w:rsidP="00E34125">
            <w:pPr>
              <w:pStyle w:val="Tabletext"/>
            </w:pPr>
            <w:r>
              <w:t xml:space="preserve">- </w:t>
            </w:r>
            <w:r w:rsidRPr="00B079ED">
              <w:t>character (resilience, mindfulness, open- and fairmindedness, self-awareness);</w:t>
            </w:r>
          </w:p>
          <w:p w:rsidR="0040675B" w:rsidRDefault="0040675B" w:rsidP="00E34125">
            <w:pPr>
              <w:pStyle w:val="Tabletext"/>
            </w:pPr>
            <w:r>
              <w:t>-</w:t>
            </w:r>
            <w:r w:rsidRPr="00B079ED">
              <w:t xml:space="preserve"> leadership; </w:t>
            </w:r>
          </w:p>
          <w:p w:rsidR="0040675B" w:rsidRDefault="0040675B" w:rsidP="00E34125">
            <w:pPr>
              <w:pStyle w:val="Tabletext"/>
            </w:pPr>
            <w:r>
              <w:t xml:space="preserve">- </w:t>
            </w:r>
            <w:r w:rsidRPr="00B079ED">
              <w:t xml:space="preserve">citizenship; </w:t>
            </w:r>
          </w:p>
          <w:p w:rsidR="0040675B" w:rsidRDefault="0040675B" w:rsidP="00E34125">
            <w:pPr>
              <w:pStyle w:val="Tabletext"/>
            </w:pPr>
            <w:r>
              <w:t xml:space="preserve">- </w:t>
            </w:r>
            <w:r w:rsidRPr="00B079ED">
              <w:t xml:space="preserve">cultural awareness; </w:t>
            </w:r>
          </w:p>
          <w:p w:rsidR="0040675B" w:rsidRDefault="0040675B" w:rsidP="00E34125">
            <w:pPr>
              <w:pStyle w:val="Tabletext"/>
            </w:pPr>
            <w:r>
              <w:t xml:space="preserve">- </w:t>
            </w:r>
            <w:proofErr w:type="gramStart"/>
            <w:r w:rsidRPr="00B079ED">
              <w:t>ethical</w:t>
            </w:r>
            <w:proofErr w:type="gramEnd"/>
            <w:r w:rsidRPr="00B079ED">
              <w:t xml:space="preserve"> (and moral) understanding, e.g.  engaging in robust classroom debates and justifying opinions with logic and evidence, examining qualities of character in the characters studied in texts  </w:t>
            </w:r>
          </w:p>
          <w:p w:rsidR="0040675B" w:rsidRDefault="0040675B" w:rsidP="00E34125">
            <w:pPr>
              <w:pStyle w:val="Tabletext"/>
            </w:pPr>
            <w:r>
              <w:t xml:space="preserve">- </w:t>
            </w:r>
            <w:r w:rsidRPr="00B079ED">
              <w:t xml:space="preserve">examining various perspectives to challenge and extend own point of view  </w:t>
            </w:r>
          </w:p>
          <w:p w:rsidR="0040675B" w:rsidRDefault="0040675B" w:rsidP="00E34125">
            <w:pPr>
              <w:pStyle w:val="Tabletext"/>
            </w:pPr>
            <w:r>
              <w:t xml:space="preserve">- </w:t>
            </w:r>
            <w:r w:rsidRPr="00B079ED">
              <w:t xml:space="preserve">planning and managing own time in developing assessment responses, responding to feedback, taking responsibility for particular roles in group activities  </w:t>
            </w:r>
          </w:p>
          <w:p w:rsidR="0040675B" w:rsidRDefault="0040675B" w:rsidP="00E34125">
            <w:pPr>
              <w:pStyle w:val="Tabletext"/>
            </w:pPr>
            <w:r>
              <w:t xml:space="preserve">- </w:t>
            </w:r>
            <w:r w:rsidRPr="00B079ED">
              <w:t xml:space="preserve">understanding the operation of power relations through texts/language within society </w:t>
            </w:r>
          </w:p>
          <w:p w:rsidR="0040675B" w:rsidRDefault="0040675B" w:rsidP="00E34125">
            <w:pPr>
              <w:pStyle w:val="Tabletext"/>
            </w:pPr>
            <w:r>
              <w:t>-</w:t>
            </w:r>
            <w:r w:rsidRPr="00B079ED">
              <w:t xml:space="preserve"> engaging in ethical and moral</w:t>
            </w:r>
            <w:r>
              <w:t xml:space="preserve"> </w:t>
            </w:r>
            <w:r w:rsidRPr="00B079ED">
              <w:t xml:space="preserve">debates about issues related to identity and </w:t>
            </w:r>
            <w:r w:rsidRPr="00B079ED">
              <w:lastRenderedPageBreak/>
              <w:t xml:space="preserve">media representation </w:t>
            </w:r>
          </w:p>
          <w:p w:rsidR="0040675B" w:rsidRDefault="0040675B" w:rsidP="00E34125">
            <w:pPr>
              <w:pStyle w:val="Tabletext"/>
            </w:pPr>
            <w:r w:rsidRPr="00B079ED">
              <w:t xml:space="preserve">• information and communication technology (ICT) skills — accessing and analysing information; </w:t>
            </w:r>
          </w:p>
          <w:p w:rsidR="0040675B" w:rsidRDefault="0040675B" w:rsidP="00E34125">
            <w:pPr>
              <w:pStyle w:val="Tabletext"/>
            </w:pPr>
            <w:r>
              <w:t xml:space="preserve">- </w:t>
            </w:r>
            <w:r w:rsidRPr="00B079ED">
              <w:t xml:space="preserve">being productive users of technology; digital citizenship (being safe, positive and responsible online), e.g.   examining self as digital citizen in consumption of texts and digital advertising  </w:t>
            </w:r>
          </w:p>
          <w:p w:rsidR="0040675B" w:rsidRDefault="0040675B" w:rsidP="00E34125">
            <w:pPr>
              <w:pStyle w:val="Tabletext"/>
            </w:pPr>
            <w:r>
              <w:t xml:space="preserve">- </w:t>
            </w:r>
            <w:r w:rsidRPr="00B079ED">
              <w:t xml:space="preserve">examining online identity construction sites and their uses  </w:t>
            </w:r>
          </w:p>
          <w:p w:rsidR="0040675B" w:rsidRPr="00D8221E" w:rsidRDefault="0040675B" w:rsidP="00E34125">
            <w:pPr>
              <w:pStyle w:val="Tabletext"/>
            </w:pPr>
            <w:r>
              <w:t xml:space="preserve">- </w:t>
            </w:r>
            <w:r w:rsidRPr="00B079ED">
              <w:t xml:space="preserve"> creating media texts for particular purposes and audiences</w:t>
            </w:r>
          </w:p>
        </w:tc>
        <w:tc>
          <w:tcPr>
            <w:tcW w:w="3211" w:type="dxa"/>
          </w:tcPr>
          <w:p w:rsidR="0040675B" w:rsidRDefault="0040675B" w:rsidP="00C36683">
            <w:pPr>
              <w:pStyle w:val="TableBullet"/>
            </w:pPr>
            <w:hyperlink r:id="rId16" w:history="1">
              <w:r w:rsidRPr="00F701DB">
                <w:rPr>
                  <w:rStyle w:val="Hyperlink"/>
                </w:rPr>
                <w:t>https://student.unsw.edu.au/exercise-using-academic-language</w:t>
              </w:r>
            </w:hyperlink>
            <w:r>
              <w:t xml:space="preserve"> </w:t>
            </w:r>
          </w:p>
          <w:p w:rsidR="0040675B" w:rsidRDefault="0040675B" w:rsidP="00C36683">
            <w:pPr>
              <w:pStyle w:val="TableBullet"/>
            </w:pPr>
            <w:hyperlink r:id="rId17" w:history="1">
              <w:r w:rsidRPr="00F701DB">
                <w:rPr>
                  <w:rStyle w:val="Hyperlink"/>
                </w:rPr>
                <w:t>http://www.colorincolorado.org/article/academic-language-and-ells-what-teachers-need-know</w:t>
              </w:r>
            </w:hyperlink>
            <w:r>
              <w:t xml:space="preserve"> </w:t>
            </w:r>
          </w:p>
          <w:p w:rsidR="0040675B" w:rsidRDefault="0040675B" w:rsidP="00C36683">
            <w:pPr>
              <w:pStyle w:val="TableBullet"/>
            </w:pPr>
            <w:hyperlink r:id="rId18" w:history="1">
              <w:r w:rsidRPr="00F701DB">
                <w:rPr>
                  <w:rStyle w:val="Hyperlink"/>
                </w:rPr>
                <w:t>http://webapp.ln.edu.hk/ceal/elss/sites/default/files/exercise/cate/writing/Summer%20Act6%20Replacing%20Informal%20Words/index.htm</w:t>
              </w:r>
            </w:hyperlink>
            <w:r>
              <w:t xml:space="preserve"> </w:t>
            </w:r>
          </w:p>
          <w:p w:rsidR="0040675B" w:rsidRDefault="0040675B" w:rsidP="00C36683">
            <w:pPr>
              <w:pStyle w:val="TableBullet"/>
            </w:pPr>
            <w:hyperlink r:id="rId19" w:history="1">
              <w:r w:rsidRPr="00F701DB">
                <w:rPr>
                  <w:rStyle w:val="Hyperlink"/>
                </w:rPr>
                <w:t>http://www.englishvocabularyexercises.com/academic-word-list/</w:t>
              </w:r>
            </w:hyperlink>
            <w:r>
              <w:t xml:space="preserve"> </w:t>
            </w:r>
          </w:p>
          <w:p w:rsidR="0040675B" w:rsidRDefault="0040675B" w:rsidP="00C36683">
            <w:pPr>
              <w:pStyle w:val="TableBullet"/>
            </w:pPr>
            <w:hyperlink r:id="rId20" w:history="1">
              <w:r w:rsidRPr="00F701DB">
                <w:rPr>
                  <w:rStyle w:val="Hyperlink"/>
                </w:rPr>
                <w:t>https://emedia.rmit.edu.au/learninglab/content/academic-word-list-1-2</w:t>
              </w:r>
            </w:hyperlink>
            <w:r>
              <w:t xml:space="preserve"> </w:t>
            </w:r>
          </w:p>
          <w:p w:rsidR="0040675B" w:rsidRDefault="0040675B" w:rsidP="00C36683">
            <w:pPr>
              <w:pStyle w:val="TableBullet"/>
            </w:pPr>
            <w:r w:rsidRPr="00C36683">
              <w:rPr>
                <w:i/>
              </w:rPr>
              <w:t>Writing Skills</w:t>
            </w:r>
            <w:r>
              <w:t xml:space="preserve"> by Susan </w:t>
            </w:r>
            <w:proofErr w:type="spellStart"/>
            <w:r>
              <w:t>Feez</w:t>
            </w:r>
            <w:proofErr w:type="spellEnd"/>
            <w:r>
              <w:t>, Helen Joyce</w:t>
            </w:r>
          </w:p>
          <w:p w:rsidR="00804EB8" w:rsidRDefault="00804EB8" w:rsidP="00804EB8">
            <w:pPr>
              <w:pStyle w:val="TableBullet"/>
            </w:pPr>
            <w:proofErr w:type="spellStart"/>
            <w:r>
              <w:t>Kahoot</w:t>
            </w:r>
            <w:proofErr w:type="spellEnd"/>
          </w:p>
          <w:p w:rsidR="00804EB8" w:rsidRDefault="00804EB8" w:rsidP="00804EB8">
            <w:pPr>
              <w:pStyle w:val="TableBullet"/>
              <w:numPr>
                <w:ilvl w:val="0"/>
                <w:numId w:val="0"/>
              </w:numPr>
              <w:ind w:left="170"/>
            </w:pPr>
            <w:hyperlink r:id="rId21" w:history="1">
              <w:r w:rsidRPr="006B7E0E">
                <w:rPr>
                  <w:rStyle w:val="Hyperlink"/>
                </w:rPr>
                <w:t>https://kahoot.it/</w:t>
              </w:r>
            </w:hyperlink>
            <w:r>
              <w:t xml:space="preserve"> </w:t>
            </w:r>
            <w:r>
              <w:t xml:space="preserve"> </w:t>
            </w:r>
            <w:r>
              <w:t xml:space="preserve"> </w:t>
            </w:r>
          </w:p>
          <w:p w:rsidR="00804EB8" w:rsidRPr="00D8221E" w:rsidRDefault="00804EB8" w:rsidP="00804EB8">
            <w:pPr>
              <w:pStyle w:val="TableBullet"/>
            </w:pPr>
            <w:proofErr w:type="spellStart"/>
            <w:r>
              <w:t>Mentimeter</w:t>
            </w:r>
            <w:proofErr w:type="spellEnd"/>
            <w:r>
              <w:t xml:space="preserve"> </w:t>
            </w:r>
            <w:hyperlink r:id="rId22" w:history="1">
              <w:r w:rsidRPr="006B7E0E">
                <w:rPr>
                  <w:rStyle w:val="Hyperlink"/>
                </w:rPr>
                <w:t>https://www.mentimeter.com/</w:t>
              </w:r>
            </w:hyperlink>
            <w:r>
              <w:t xml:space="preserve"> </w:t>
            </w:r>
          </w:p>
        </w:tc>
      </w:tr>
      <w:tr w:rsidR="0040675B" w:rsidTr="0040675B">
        <w:trPr>
          <w:trHeight w:val="454"/>
        </w:trPr>
        <w:tc>
          <w:tcPr>
            <w:tcW w:w="1145" w:type="dxa"/>
          </w:tcPr>
          <w:p w:rsidR="0040675B" w:rsidRPr="00D8221E" w:rsidRDefault="0040675B" w:rsidP="00157B3D">
            <w:pPr>
              <w:pStyle w:val="Tabletext"/>
            </w:pPr>
            <w:r>
              <w:t>3 hours</w:t>
            </w:r>
          </w:p>
        </w:tc>
        <w:tc>
          <w:tcPr>
            <w:tcW w:w="2173" w:type="dxa"/>
            <w:vMerge/>
          </w:tcPr>
          <w:p w:rsidR="0040675B" w:rsidRPr="00D8221E" w:rsidRDefault="0040675B" w:rsidP="00157B3D">
            <w:pPr>
              <w:pStyle w:val="Tabletext"/>
            </w:pPr>
          </w:p>
        </w:tc>
        <w:tc>
          <w:tcPr>
            <w:tcW w:w="4508" w:type="dxa"/>
          </w:tcPr>
          <w:p w:rsidR="0040675B" w:rsidRDefault="0040675B" w:rsidP="00157B3D">
            <w:pPr>
              <w:pStyle w:val="Tabletext"/>
            </w:pPr>
            <w:r w:rsidRPr="0061780F">
              <w:rPr>
                <w:b/>
              </w:rPr>
              <w:t>Understanding texts</w:t>
            </w:r>
            <w:r w:rsidRPr="0061780F">
              <w:t xml:space="preserve"> </w:t>
            </w:r>
          </w:p>
          <w:p w:rsidR="0040675B" w:rsidRDefault="0040675B" w:rsidP="00157B3D">
            <w:pPr>
              <w:pStyle w:val="Tabletext"/>
            </w:pPr>
            <w:r w:rsidRPr="0061780F">
              <w:t xml:space="preserve">• read, listen to and view a range of texts to explore how the personal, social, historical and cultural contexts in which these texts are produced influence their meaning </w:t>
            </w:r>
          </w:p>
          <w:p w:rsidR="00FA4047" w:rsidRDefault="0040675B" w:rsidP="00157B3D">
            <w:pPr>
              <w:pStyle w:val="Tabletext"/>
            </w:pPr>
            <w:r w:rsidRPr="0061780F">
              <w:t xml:space="preserve">• explore the ways texts establish and maintain relationships with audiences to achieve particular purposes in cultural contexts and social situations </w:t>
            </w:r>
          </w:p>
          <w:p w:rsidR="0040675B" w:rsidRDefault="0040675B" w:rsidP="00157B3D">
            <w:pPr>
              <w:pStyle w:val="Tabletext"/>
            </w:pPr>
            <w:r w:rsidRPr="0061780F">
              <w:t xml:space="preserve">• investigate the relationships between language, text, purpose, audience and contexts </w:t>
            </w:r>
          </w:p>
          <w:p w:rsidR="0040675B" w:rsidRDefault="0040675B" w:rsidP="00157B3D">
            <w:pPr>
              <w:pStyle w:val="Tabletext"/>
            </w:pPr>
            <w:r w:rsidRPr="0061780F">
              <w:t xml:space="preserve"> • consider how patterns and conventions of genres, such as text structures, language features and stylistic choices, are used in different types of texts </w:t>
            </w:r>
          </w:p>
          <w:p w:rsidR="0040675B" w:rsidRDefault="0040675B" w:rsidP="00157B3D">
            <w:pPr>
              <w:pStyle w:val="Tabletext"/>
            </w:pPr>
          </w:p>
          <w:p w:rsidR="0040675B" w:rsidRDefault="0040675B" w:rsidP="00157B3D">
            <w:pPr>
              <w:pStyle w:val="Tabletext"/>
            </w:pPr>
            <w:r w:rsidRPr="0061780F">
              <w:rPr>
                <w:b/>
              </w:rPr>
              <w:t>Language and textual analysis</w:t>
            </w:r>
            <w:r w:rsidRPr="0061780F">
              <w:t xml:space="preserve"> </w:t>
            </w:r>
          </w:p>
          <w:p w:rsidR="0040675B" w:rsidRDefault="0040675B" w:rsidP="00157B3D">
            <w:pPr>
              <w:pStyle w:val="Tabletext"/>
            </w:pPr>
            <w:r w:rsidRPr="0061780F">
              <w:t xml:space="preserve">• analyse the form and content of texts from structural and visual elements and contextual information </w:t>
            </w:r>
          </w:p>
          <w:p w:rsidR="0040675B" w:rsidRDefault="0040675B" w:rsidP="00157B3D">
            <w:pPr>
              <w:pStyle w:val="Tabletext"/>
            </w:pPr>
            <w:r w:rsidRPr="0061780F">
              <w:t xml:space="preserve">• distinguish between fact and opinion, main ideas and supporting details presented in texts with a media focus </w:t>
            </w:r>
          </w:p>
          <w:p w:rsidR="0040675B" w:rsidRDefault="0040675B" w:rsidP="00157B3D">
            <w:pPr>
              <w:pStyle w:val="Tabletext"/>
            </w:pPr>
            <w:r w:rsidRPr="0061780F">
              <w:lastRenderedPageBreak/>
              <w:t xml:space="preserve">• understand common cultural references and implied meaning in texts </w:t>
            </w:r>
          </w:p>
          <w:p w:rsidR="0040675B" w:rsidRDefault="0040675B" w:rsidP="00157B3D">
            <w:pPr>
              <w:pStyle w:val="Tabletext"/>
            </w:pPr>
            <w:r w:rsidRPr="0061780F">
              <w:t xml:space="preserve">• analyse how language reflects cultural constructions </w:t>
            </w:r>
          </w:p>
          <w:p w:rsidR="0040675B" w:rsidRDefault="0040675B" w:rsidP="00157B3D">
            <w:pPr>
              <w:pStyle w:val="Tabletext"/>
            </w:pPr>
            <w:r w:rsidRPr="0061780F">
              <w:t>• analyse perspectives and representations of concepts, identities and groups in a variety of texts, for example by exploring how representations of individuals are shaped and constructed in media tex</w:t>
            </w:r>
            <w:r>
              <w:t xml:space="preserve">ts </w:t>
            </w:r>
          </w:p>
          <w:p w:rsidR="0040675B" w:rsidRDefault="0040675B" w:rsidP="00157B3D">
            <w:pPr>
              <w:pStyle w:val="Tabletext"/>
            </w:pPr>
            <w:r w:rsidRPr="0061780F">
              <w:t xml:space="preserve">• explore how texts invite readers/viewers to take up positions </w:t>
            </w:r>
          </w:p>
          <w:p w:rsidR="0040675B" w:rsidRDefault="0040675B" w:rsidP="00157B3D">
            <w:pPr>
              <w:pStyle w:val="Tabletext"/>
            </w:pPr>
            <w:r w:rsidRPr="0061780F">
              <w:t xml:space="preserve">• explore how different cultural assumptions, values, attitudes and beliefs underpin texts </w:t>
            </w:r>
          </w:p>
          <w:p w:rsidR="0040675B" w:rsidRDefault="0040675B" w:rsidP="00157B3D">
            <w:pPr>
              <w:pStyle w:val="Tabletext"/>
            </w:pPr>
            <w:r w:rsidRPr="0061780F">
              <w:t xml:space="preserve">• examine the ways generic patterns, text structures and conventions communicate perspectives and representations </w:t>
            </w:r>
          </w:p>
          <w:p w:rsidR="0040675B" w:rsidRDefault="0040675B" w:rsidP="00157B3D">
            <w:pPr>
              <w:pStyle w:val="Tabletext"/>
            </w:pPr>
          </w:p>
          <w:p w:rsidR="0040675B" w:rsidRDefault="0040675B" w:rsidP="00157B3D">
            <w:pPr>
              <w:pStyle w:val="Tabletext"/>
            </w:pPr>
            <w:r w:rsidRPr="0061780F">
              <w:rPr>
                <w:b/>
              </w:rPr>
              <w:t>Responding to and creating texts</w:t>
            </w:r>
            <w:r w:rsidRPr="0061780F">
              <w:t xml:space="preserve"> </w:t>
            </w:r>
          </w:p>
          <w:p w:rsidR="0040675B" w:rsidRDefault="0040675B" w:rsidP="00157B3D">
            <w:pPr>
              <w:pStyle w:val="Tabletext"/>
            </w:pPr>
            <w:r w:rsidRPr="0061780F">
              <w:t xml:space="preserve">• participate in teacher-modelled, guided, shared and independent construction of texts in a variety of modes and classroom contexts </w:t>
            </w:r>
          </w:p>
          <w:p w:rsidR="0040675B" w:rsidRDefault="0040675B" w:rsidP="00157B3D">
            <w:pPr>
              <w:pStyle w:val="Tabletext"/>
            </w:pPr>
            <w:r w:rsidRPr="0061780F">
              <w:t xml:space="preserve">• use active listening and viewing strategies and work collaboratively with others </w:t>
            </w:r>
          </w:p>
          <w:p w:rsidR="0040675B" w:rsidRPr="00D8221E" w:rsidRDefault="0040675B" w:rsidP="00157B3D">
            <w:pPr>
              <w:pStyle w:val="Tabletext"/>
            </w:pPr>
          </w:p>
        </w:tc>
        <w:tc>
          <w:tcPr>
            <w:tcW w:w="6398" w:type="dxa"/>
          </w:tcPr>
          <w:p w:rsidR="0040675B" w:rsidRDefault="0040675B" w:rsidP="00157B3D">
            <w:pPr>
              <w:pStyle w:val="Tabletext"/>
              <w:rPr>
                <w:b/>
              </w:rPr>
            </w:pPr>
            <w:r w:rsidRPr="00330BFB">
              <w:rPr>
                <w:b/>
              </w:rPr>
              <w:lastRenderedPageBreak/>
              <w:t xml:space="preserve">Introduction to focus concept of unit – The </w:t>
            </w:r>
            <w:proofErr w:type="spellStart"/>
            <w:r w:rsidRPr="00330BFB">
              <w:rPr>
                <w:b/>
              </w:rPr>
              <w:t>Constructedness</w:t>
            </w:r>
            <w:proofErr w:type="spellEnd"/>
            <w:r w:rsidRPr="00330BFB">
              <w:rPr>
                <w:b/>
              </w:rPr>
              <w:t xml:space="preserve"> of Reality</w:t>
            </w:r>
          </w:p>
          <w:p w:rsidR="0040675B" w:rsidRDefault="0040675B" w:rsidP="00157B3D">
            <w:pPr>
              <w:pStyle w:val="Tabletext"/>
            </w:pPr>
          </w:p>
          <w:p w:rsidR="0040675B" w:rsidRDefault="0040675B" w:rsidP="00157B3D">
            <w:pPr>
              <w:pStyle w:val="Tabletext"/>
              <w:rPr>
                <w:b/>
              </w:rPr>
            </w:pPr>
            <w:r w:rsidRPr="00330BFB">
              <w:rPr>
                <w:b/>
              </w:rPr>
              <w:t>Introductory Activity</w:t>
            </w:r>
          </w:p>
          <w:p w:rsidR="0040675B" w:rsidRPr="00330BFB" w:rsidRDefault="0040675B" w:rsidP="002009A6">
            <w:pPr>
              <w:pStyle w:val="Tabletext"/>
              <w:numPr>
                <w:ilvl w:val="0"/>
                <w:numId w:val="30"/>
              </w:numPr>
            </w:pPr>
            <w:r w:rsidRPr="00330BFB">
              <w:t>Organise students into groups</w:t>
            </w:r>
          </w:p>
          <w:p w:rsidR="0040675B" w:rsidRPr="00330BFB" w:rsidRDefault="0040675B" w:rsidP="002009A6">
            <w:pPr>
              <w:pStyle w:val="Tabletext"/>
              <w:numPr>
                <w:ilvl w:val="0"/>
                <w:numId w:val="30"/>
              </w:numPr>
              <w:rPr>
                <w:b/>
              </w:rPr>
            </w:pPr>
            <w:r>
              <w:t>Hand out slips of paper representing cars from five nations</w:t>
            </w:r>
          </w:p>
          <w:p w:rsidR="0040675B" w:rsidRDefault="0040675B" w:rsidP="002009A6">
            <w:pPr>
              <w:pStyle w:val="Tabletext"/>
              <w:numPr>
                <w:ilvl w:val="0"/>
                <w:numId w:val="30"/>
              </w:numPr>
              <w:rPr>
                <w:b/>
              </w:rPr>
            </w:pPr>
            <w:r>
              <w:t>Students</w:t>
            </w:r>
          </w:p>
          <w:p w:rsidR="0040675B" w:rsidRPr="00BF632D" w:rsidRDefault="0040675B" w:rsidP="002009A6">
            <w:pPr>
              <w:pStyle w:val="Tabletext"/>
              <w:numPr>
                <w:ilvl w:val="0"/>
                <w:numId w:val="31"/>
              </w:numPr>
            </w:pPr>
            <w:r>
              <w:t xml:space="preserve">Perform activity in groups according to the directions on the </w:t>
            </w:r>
            <w:r w:rsidRPr="00BF632D">
              <w:t>teacher PowerPoint</w:t>
            </w:r>
          </w:p>
          <w:p w:rsidR="0040675B" w:rsidRDefault="0040675B" w:rsidP="002009A6">
            <w:pPr>
              <w:pStyle w:val="Tabletext"/>
              <w:numPr>
                <w:ilvl w:val="0"/>
                <w:numId w:val="31"/>
              </w:numPr>
            </w:pPr>
            <w:r w:rsidRPr="00BF632D">
              <w:t>Discuss final outcome of activity</w:t>
            </w:r>
          </w:p>
          <w:p w:rsidR="0040675B" w:rsidRDefault="0040675B" w:rsidP="00157B3D">
            <w:pPr>
              <w:pStyle w:val="Tabletext"/>
            </w:pPr>
            <w:r>
              <w:t>Initiate discussion around final outcome</w:t>
            </w:r>
          </w:p>
          <w:p w:rsidR="0040675B" w:rsidRDefault="0040675B" w:rsidP="002009A6">
            <w:pPr>
              <w:pStyle w:val="Tabletext"/>
              <w:numPr>
                <w:ilvl w:val="0"/>
                <w:numId w:val="32"/>
              </w:numPr>
            </w:pPr>
            <w:r>
              <w:t>Compare expected reading of headline with actual meaning of headline</w:t>
            </w:r>
          </w:p>
          <w:p w:rsidR="0040675B" w:rsidRDefault="0040675B" w:rsidP="002009A6">
            <w:pPr>
              <w:pStyle w:val="Tabletext"/>
              <w:numPr>
                <w:ilvl w:val="0"/>
                <w:numId w:val="32"/>
              </w:numPr>
            </w:pPr>
            <w:r>
              <w:t>Elicit possible reasons for why the headline was written in this way</w:t>
            </w:r>
          </w:p>
          <w:p w:rsidR="0040675B" w:rsidRDefault="0040675B" w:rsidP="002009A6">
            <w:pPr>
              <w:pStyle w:val="Tabletext"/>
              <w:numPr>
                <w:ilvl w:val="0"/>
                <w:numId w:val="32"/>
              </w:numPr>
            </w:pPr>
            <w:r>
              <w:t>Lead into teacher explanation of nature and construction of texts, focussing on concepts and metalanguage</w:t>
            </w:r>
          </w:p>
          <w:p w:rsidR="0040675B" w:rsidRDefault="0040675B" w:rsidP="00157B3D">
            <w:pPr>
              <w:pStyle w:val="Tabletext"/>
            </w:pPr>
            <w:r>
              <w:t>Students</w:t>
            </w:r>
          </w:p>
          <w:p w:rsidR="0040675B" w:rsidRDefault="0040675B" w:rsidP="002009A6">
            <w:pPr>
              <w:pStyle w:val="Tabletext"/>
              <w:numPr>
                <w:ilvl w:val="0"/>
                <w:numId w:val="33"/>
              </w:numPr>
            </w:pPr>
            <w:r>
              <w:t>Consider other visual texts such as kangaroos</w:t>
            </w:r>
          </w:p>
          <w:p w:rsidR="0040675B" w:rsidRDefault="0040675B" w:rsidP="002009A6">
            <w:pPr>
              <w:pStyle w:val="Tabletext"/>
              <w:numPr>
                <w:ilvl w:val="0"/>
                <w:numId w:val="32"/>
              </w:numPr>
            </w:pPr>
            <w:r>
              <w:t xml:space="preserve">Discuss representation of a variety of images of the same </w:t>
            </w:r>
            <w:r>
              <w:lastRenderedPageBreak/>
              <w:t>animal/object</w:t>
            </w:r>
          </w:p>
          <w:p w:rsidR="0040675B" w:rsidRDefault="0040675B" w:rsidP="002009A6">
            <w:pPr>
              <w:pStyle w:val="Tabletext"/>
              <w:numPr>
                <w:ilvl w:val="0"/>
                <w:numId w:val="32"/>
              </w:numPr>
            </w:pPr>
            <w:r>
              <w:t>g</w:t>
            </w:r>
            <w:r w:rsidRPr="00E16D36">
              <w:t>enerate their own definition of representation</w:t>
            </w:r>
            <w:r>
              <w:t xml:space="preserve"> based on this discussion</w:t>
            </w:r>
            <w:r w:rsidRPr="00E16D36">
              <w:t xml:space="preserve"> and compare it to the definition in the syllabus glossary: textual constructions that give shape to ways of thinking about or acting in the world; texts re-present concepts, identities, times and places, underpinned by the cultural assumptions, attitudes, beliefs, values or world view of the writer, shaper, speaker/signer, designer (and of the reader, viewer, listener) </w:t>
            </w:r>
            <w:r>
              <w:t xml:space="preserve"> </w:t>
            </w:r>
          </w:p>
          <w:p w:rsidR="0040675B" w:rsidRPr="00BF632D" w:rsidRDefault="0040675B" w:rsidP="00157B3D">
            <w:pPr>
              <w:pStyle w:val="Tabletext"/>
            </w:pPr>
            <w:r>
              <w:t>Revise metalanguage relating to texts and text construction</w:t>
            </w:r>
          </w:p>
          <w:p w:rsidR="0040675B" w:rsidRPr="00330BFB" w:rsidRDefault="0040675B" w:rsidP="00157B3D">
            <w:pPr>
              <w:pStyle w:val="Tabletext"/>
              <w:rPr>
                <w:b/>
              </w:rPr>
            </w:pPr>
          </w:p>
        </w:tc>
        <w:tc>
          <w:tcPr>
            <w:tcW w:w="3547" w:type="dxa"/>
            <w:vMerge/>
          </w:tcPr>
          <w:p w:rsidR="0040675B" w:rsidRPr="00D8221E" w:rsidRDefault="0040675B" w:rsidP="00157B3D">
            <w:pPr>
              <w:pStyle w:val="Tabletext"/>
            </w:pPr>
          </w:p>
        </w:tc>
        <w:tc>
          <w:tcPr>
            <w:tcW w:w="3211" w:type="dxa"/>
          </w:tcPr>
          <w:p w:rsidR="0040675B" w:rsidRDefault="0040675B" w:rsidP="00157B3D">
            <w:pPr>
              <w:pStyle w:val="TableBullet"/>
            </w:pPr>
            <w:r w:rsidRPr="00E16D36">
              <w:rPr>
                <w:i/>
              </w:rPr>
              <w:t>Queensland Senior English</w:t>
            </w:r>
            <w:r>
              <w:t xml:space="preserve"> – </w:t>
            </w:r>
            <w:proofErr w:type="spellStart"/>
            <w:r>
              <w:t>Colwill</w:t>
            </w:r>
            <w:proofErr w:type="spellEnd"/>
          </w:p>
          <w:p w:rsidR="0040675B" w:rsidRDefault="0040675B" w:rsidP="00F63248">
            <w:pPr>
              <w:pStyle w:val="TableText0"/>
            </w:pPr>
            <w:r>
              <w:t xml:space="preserve">Brian Moon </w:t>
            </w:r>
          </w:p>
          <w:p w:rsidR="0040675B" w:rsidRDefault="0040675B" w:rsidP="00F63248">
            <w:pPr>
              <w:pStyle w:val="TableText0"/>
            </w:pPr>
            <w:r>
              <w:t xml:space="preserve">‘Introduction to Literary Terms’ </w:t>
            </w:r>
          </w:p>
          <w:p w:rsidR="0040675B" w:rsidRPr="00D8221E" w:rsidRDefault="00FA4047" w:rsidP="00157B3D">
            <w:pPr>
              <w:pStyle w:val="TableBullet"/>
            </w:pPr>
            <w:r>
              <w:t>Teacher developed materials</w:t>
            </w:r>
          </w:p>
        </w:tc>
      </w:tr>
      <w:tr w:rsidR="0040675B" w:rsidTr="0040675B">
        <w:trPr>
          <w:trHeight w:val="454"/>
        </w:trPr>
        <w:tc>
          <w:tcPr>
            <w:tcW w:w="1145" w:type="dxa"/>
          </w:tcPr>
          <w:p w:rsidR="0040675B" w:rsidRPr="00D8221E" w:rsidRDefault="0040675B" w:rsidP="00157B3D">
            <w:pPr>
              <w:pStyle w:val="Tabletext"/>
            </w:pPr>
            <w:r>
              <w:lastRenderedPageBreak/>
              <w:t>4 – 5 hours</w:t>
            </w:r>
          </w:p>
        </w:tc>
        <w:tc>
          <w:tcPr>
            <w:tcW w:w="2173" w:type="dxa"/>
            <w:vMerge/>
          </w:tcPr>
          <w:p w:rsidR="0040675B" w:rsidRPr="00D8221E" w:rsidRDefault="0040675B" w:rsidP="00157B3D">
            <w:pPr>
              <w:pStyle w:val="Tabletext"/>
            </w:pPr>
          </w:p>
        </w:tc>
        <w:tc>
          <w:tcPr>
            <w:tcW w:w="4508" w:type="dxa"/>
          </w:tcPr>
          <w:p w:rsidR="0040675B" w:rsidRDefault="0040675B" w:rsidP="00157B3D">
            <w:pPr>
              <w:pStyle w:val="Tabletext"/>
            </w:pPr>
            <w:r w:rsidRPr="0061780F">
              <w:rPr>
                <w:b/>
              </w:rPr>
              <w:t>Understanding texts</w:t>
            </w:r>
            <w:r w:rsidRPr="0061780F">
              <w:t xml:space="preserve"> </w:t>
            </w:r>
          </w:p>
          <w:p w:rsidR="0040675B" w:rsidRDefault="0040675B" w:rsidP="00157B3D">
            <w:pPr>
              <w:pStyle w:val="Tabletext"/>
            </w:pPr>
            <w:r w:rsidRPr="0061780F">
              <w:t xml:space="preserve">• read and view a range of </w:t>
            </w:r>
            <w:r w:rsidR="00FA4047">
              <w:t>print advertisements</w:t>
            </w:r>
            <w:r w:rsidRPr="0061780F">
              <w:t xml:space="preserve"> to explore how the personal, social, historical and cultural contexts in which these texts are produced influence their meaning </w:t>
            </w:r>
          </w:p>
          <w:p w:rsidR="00FA4047" w:rsidRDefault="0040675B" w:rsidP="00157B3D">
            <w:pPr>
              <w:pStyle w:val="Tabletext"/>
            </w:pPr>
            <w:r w:rsidRPr="0061780F">
              <w:t xml:space="preserve">• explore the ways texts establish and maintain relationships with audiences to achieve particular purposes in cultural contexts and social situations </w:t>
            </w:r>
          </w:p>
          <w:p w:rsidR="0040675B" w:rsidRDefault="0040675B" w:rsidP="00157B3D">
            <w:pPr>
              <w:pStyle w:val="Tabletext"/>
            </w:pPr>
            <w:r w:rsidRPr="0061780F">
              <w:t xml:space="preserve">• investigate the relationships between language, text, purpose, audience and contexts </w:t>
            </w:r>
          </w:p>
          <w:p w:rsidR="0040675B" w:rsidRDefault="0040675B" w:rsidP="00157B3D">
            <w:pPr>
              <w:pStyle w:val="Tabletext"/>
            </w:pPr>
            <w:r w:rsidRPr="0061780F">
              <w:t xml:space="preserve"> • consider how patterns and conventions of genres, such as text structures, language features and stylistic choices, are used in </w:t>
            </w:r>
            <w:r>
              <w:t>advertisements</w:t>
            </w:r>
          </w:p>
          <w:p w:rsidR="0040675B" w:rsidRDefault="0040675B" w:rsidP="00157B3D">
            <w:pPr>
              <w:pStyle w:val="Tabletext"/>
            </w:pPr>
          </w:p>
          <w:p w:rsidR="0040675B" w:rsidRDefault="0040675B" w:rsidP="00157B3D">
            <w:pPr>
              <w:pStyle w:val="Tabletext"/>
            </w:pPr>
            <w:r w:rsidRPr="0061780F">
              <w:rPr>
                <w:b/>
              </w:rPr>
              <w:t>Language and textual analysis</w:t>
            </w:r>
            <w:r w:rsidRPr="0061780F">
              <w:t xml:space="preserve"> </w:t>
            </w:r>
          </w:p>
          <w:p w:rsidR="0040675B" w:rsidRDefault="0040675B" w:rsidP="00157B3D">
            <w:pPr>
              <w:pStyle w:val="Tabletext"/>
            </w:pPr>
            <w:r w:rsidRPr="0061780F">
              <w:t xml:space="preserve">• analyse the form and content of </w:t>
            </w:r>
            <w:r w:rsidR="00FA4047">
              <w:t xml:space="preserve"> advertisements</w:t>
            </w:r>
            <w:r w:rsidRPr="0061780F">
              <w:t xml:space="preserve"> from structural and visual elements and contextual information </w:t>
            </w:r>
          </w:p>
          <w:p w:rsidR="0040675B" w:rsidRDefault="0040675B" w:rsidP="00157B3D">
            <w:pPr>
              <w:pStyle w:val="Tabletext"/>
            </w:pPr>
            <w:r w:rsidRPr="0061780F">
              <w:t>• distinguish between fact and opinion</w:t>
            </w:r>
            <w:r w:rsidR="00FA4047">
              <w:t xml:space="preserve"> in advertisements</w:t>
            </w:r>
            <w:r w:rsidRPr="0061780F">
              <w:t xml:space="preserve"> </w:t>
            </w:r>
          </w:p>
          <w:p w:rsidR="0040675B" w:rsidRDefault="0040675B" w:rsidP="00157B3D">
            <w:pPr>
              <w:pStyle w:val="Tabletext"/>
            </w:pPr>
            <w:r w:rsidRPr="0061780F">
              <w:t xml:space="preserve">• understand common cultural references and implied meaning in texts </w:t>
            </w:r>
          </w:p>
          <w:p w:rsidR="0040675B" w:rsidRDefault="0040675B" w:rsidP="00157B3D">
            <w:pPr>
              <w:pStyle w:val="Tabletext"/>
            </w:pPr>
            <w:r w:rsidRPr="0061780F">
              <w:t xml:space="preserve">• analyse how language reflects cultural constructions of groupings or ideas such as age, gender, race and identity </w:t>
            </w:r>
          </w:p>
          <w:p w:rsidR="0040675B" w:rsidRDefault="0040675B" w:rsidP="00157B3D">
            <w:pPr>
              <w:pStyle w:val="Tabletext"/>
            </w:pPr>
            <w:r w:rsidRPr="0061780F">
              <w:t xml:space="preserve">• analyse perspectives and representations of concepts, identities and groups in a variety of texts, for example by exploring how representations of individuals are shaped and constructed in </w:t>
            </w:r>
            <w:r w:rsidR="00FA4047">
              <w:t>advertisements</w:t>
            </w:r>
          </w:p>
          <w:p w:rsidR="0040675B" w:rsidRDefault="0040675B" w:rsidP="00157B3D">
            <w:pPr>
              <w:pStyle w:val="Tabletext"/>
            </w:pPr>
            <w:r w:rsidRPr="0061780F">
              <w:t xml:space="preserve">• explore how texts invite readers/viewers to take up positions, for example by analysing how media texts use editing, music, visuals, juxtaposition, etc. </w:t>
            </w:r>
            <w:r w:rsidRPr="0061780F">
              <w:lastRenderedPageBreak/>
              <w:t>to invite audiences to support</w:t>
            </w:r>
            <w:r>
              <w:t xml:space="preserve"> </w:t>
            </w:r>
            <w:r w:rsidRPr="0061780F">
              <w:t xml:space="preserve">the perspectives offered </w:t>
            </w:r>
          </w:p>
          <w:p w:rsidR="0040675B" w:rsidRDefault="0040675B" w:rsidP="00157B3D">
            <w:pPr>
              <w:pStyle w:val="Tabletext"/>
            </w:pPr>
            <w:r w:rsidRPr="0061780F">
              <w:t xml:space="preserve">• explore how different cultural assumptions, values, attitudes and beliefs underpin texts </w:t>
            </w:r>
          </w:p>
          <w:p w:rsidR="0040675B" w:rsidRDefault="0040675B" w:rsidP="00157B3D">
            <w:pPr>
              <w:pStyle w:val="Tabletext"/>
            </w:pPr>
            <w:r w:rsidRPr="0061780F">
              <w:t xml:space="preserve">• examine the ways generic patterns, text structures and conventions communicate perspectives and representations </w:t>
            </w:r>
          </w:p>
          <w:p w:rsidR="0040675B" w:rsidRDefault="0040675B" w:rsidP="00157B3D">
            <w:pPr>
              <w:pStyle w:val="Tabletext"/>
            </w:pPr>
            <w:r w:rsidRPr="0061780F">
              <w:rPr>
                <w:b/>
              </w:rPr>
              <w:t>Responding to and creating texts</w:t>
            </w:r>
            <w:r w:rsidRPr="0061780F">
              <w:t xml:space="preserve"> </w:t>
            </w:r>
          </w:p>
          <w:p w:rsidR="0040675B" w:rsidRDefault="0040675B" w:rsidP="00157B3D">
            <w:pPr>
              <w:pStyle w:val="Tabletext"/>
            </w:pPr>
            <w:r w:rsidRPr="0061780F">
              <w:t xml:space="preserve">• participate in teacher-modelled, guided, shared and independent construction of texts in a variety of modes and classroom contexts </w:t>
            </w:r>
          </w:p>
          <w:p w:rsidR="0040675B" w:rsidRPr="00D8221E" w:rsidRDefault="0040675B" w:rsidP="00157B3D">
            <w:pPr>
              <w:pStyle w:val="Tabletext"/>
            </w:pPr>
            <w:r w:rsidRPr="0061780F">
              <w:t xml:space="preserve">• use active listening and viewing strategies and work collaboratively with others </w:t>
            </w:r>
          </w:p>
        </w:tc>
        <w:tc>
          <w:tcPr>
            <w:tcW w:w="6398" w:type="dxa"/>
          </w:tcPr>
          <w:p w:rsidR="0040675B" w:rsidRDefault="0040675B" w:rsidP="00157B3D">
            <w:pPr>
              <w:pStyle w:val="Tabletext"/>
              <w:rPr>
                <w:b/>
              </w:rPr>
            </w:pPr>
            <w:r w:rsidRPr="00B266F0">
              <w:rPr>
                <w:b/>
              </w:rPr>
              <w:lastRenderedPageBreak/>
              <w:t>Examining how media shapes a message in our society</w:t>
            </w:r>
          </w:p>
          <w:p w:rsidR="0040675B" w:rsidRDefault="0040675B" w:rsidP="00157B3D">
            <w:pPr>
              <w:pStyle w:val="Tabletext"/>
            </w:pPr>
            <w:r>
              <w:t>This activity introduces key concepts relating to media by examining print advertisements and how they use a variety of techniques to construct a position, and privilege particular societal values, attitudes and beliefs. There is no assessment for this section. It is meant to introduce students to basic media concepts relating to small, discrete texts to prepare them for their formal assessment task.</w:t>
            </w:r>
          </w:p>
          <w:p w:rsidR="0040675B" w:rsidRDefault="0040675B" w:rsidP="00157B3D">
            <w:pPr>
              <w:pStyle w:val="Tabletext"/>
            </w:pPr>
          </w:p>
          <w:p w:rsidR="0040675B" w:rsidRDefault="0040675B" w:rsidP="00157B3D">
            <w:pPr>
              <w:pStyle w:val="Tabletext"/>
            </w:pPr>
            <w:r>
              <w:t>Introduce the concept of advertising</w:t>
            </w:r>
          </w:p>
          <w:p w:rsidR="0040675B" w:rsidRDefault="0040675B" w:rsidP="002009A6">
            <w:pPr>
              <w:pStyle w:val="Tabletext"/>
              <w:numPr>
                <w:ilvl w:val="0"/>
                <w:numId w:val="34"/>
              </w:numPr>
            </w:pPr>
            <w:r>
              <w:t xml:space="preserve">Use a </w:t>
            </w:r>
            <w:proofErr w:type="spellStart"/>
            <w:r>
              <w:t>Frayer</w:t>
            </w:r>
            <w:proofErr w:type="spellEnd"/>
            <w:r>
              <w:t xml:space="preserve"> model to help students to generate a definition and elicit prior understandings</w:t>
            </w:r>
          </w:p>
          <w:p w:rsidR="0040675B" w:rsidRDefault="0040675B" w:rsidP="002009A6">
            <w:pPr>
              <w:pStyle w:val="Tabletext"/>
              <w:numPr>
                <w:ilvl w:val="0"/>
                <w:numId w:val="34"/>
              </w:numPr>
            </w:pPr>
            <w:r>
              <w:t>Examine a range of print advertisements</w:t>
            </w:r>
          </w:p>
          <w:p w:rsidR="0040675B" w:rsidRDefault="0040675B" w:rsidP="002009A6">
            <w:pPr>
              <w:pStyle w:val="Tabletext"/>
              <w:numPr>
                <w:ilvl w:val="0"/>
                <w:numId w:val="34"/>
              </w:numPr>
            </w:pPr>
            <w:r w:rsidRPr="00E16D36">
              <w:t xml:space="preserve">Help students to explore and investigate concepts of visual and lexical literacy relevant to advertising (visual elements such as colour, symbolism, composition; features of an advertisement such as slogan, copy, language techniques and message; connotation; positioning; cultural attitudes, values and beliefs) </w:t>
            </w:r>
          </w:p>
          <w:p w:rsidR="0040675B" w:rsidRDefault="0040675B" w:rsidP="00157B3D">
            <w:pPr>
              <w:pStyle w:val="Tabletext"/>
            </w:pPr>
            <w:r>
              <w:t xml:space="preserve">Students: </w:t>
            </w:r>
          </w:p>
          <w:p w:rsidR="0040675B" w:rsidRDefault="0040675B" w:rsidP="002009A6">
            <w:pPr>
              <w:pStyle w:val="Tabletext"/>
              <w:numPr>
                <w:ilvl w:val="0"/>
                <w:numId w:val="35"/>
              </w:numPr>
            </w:pPr>
            <w:r w:rsidRPr="00E16D36">
              <w:t>complete teacher-created activit</w:t>
            </w:r>
            <w:r>
              <w:t>ies</w:t>
            </w:r>
            <w:r w:rsidRPr="00E16D36">
              <w:t xml:space="preserve"> on analysis by doing the following  </w:t>
            </w:r>
          </w:p>
          <w:p w:rsidR="0040675B" w:rsidRDefault="0040675B" w:rsidP="002009A6">
            <w:pPr>
              <w:pStyle w:val="Tabletext"/>
              <w:numPr>
                <w:ilvl w:val="1"/>
                <w:numId w:val="35"/>
              </w:numPr>
            </w:pPr>
            <w:r w:rsidRPr="00E16D36">
              <w:t xml:space="preserve">apply knowledge of advertising concepts through a range of activities to enhance understanding and reinforce vocabulary </w:t>
            </w:r>
          </w:p>
          <w:p w:rsidR="0040675B" w:rsidRDefault="0040675B" w:rsidP="002009A6">
            <w:pPr>
              <w:pStyle w:val="Tabletext"/>
              <w:numPr>
                <w:ilvl w:val="1"/>
                <w:numId w:val="35"/>
              </w:numPr>
              <w:spacing w:line="264" w:lineRule="auto"/>
            </w:pPr>
            <w:proofErr w:type="gramStart"/>
            <w:r w:rsidRPr="00E16D36">
              <w:t>identify</w:t>
            </w:r>
            <w:proofErr w:type="gramEnd"/>
            <w:r w:rsidRPr="00E16D36">
              <w:t xml:space="preserve"> and label visual and lexical elements of the advertisement. </w:t>
            </w:r>
          </w:p>
          <w:p w:rsidR="0040675B" w:rsidRDefault="0040675B" w:rsidP="002009A6">
            <w:pPr>
              <w:pStyle w:val="Tabletext"/>
              <w:numPr>
                <w:ilvl w:val="1"/>
                <w:numId w:val="35"/>
              </w:numPr>
              <w:spacing w:line="264" w:lineRule="auto"/>
            </w:pPr>
            <w:r w:rsidRPr="00E16D36">
              <w:t xml:space="preserve">identify elements of ethos, pathos, logos and other rhetorical appeals  </w:t>
            </w:r>
          </w:p>
          <w:p w:rsidR="0040675B" w:rsidRDefault="0040675B" w:rsidP="002009A6">
            <w:pPr>
              <w:pStyle w:val="Tabletext"/>
              <w:numPr>
                <w:ilvl w:val="1"/>
                <w:numId w:val="35"/>
              </w:numPr>
            </w:pPr>
            <w:r w:rsidRPr="00E16D36">
              <w:t xml:space="preserve">rank activities to understand connotation </w:t>
            </w:r>
          </w:p>
          <w:p w:rsidR="0040675B" w:rsidRDefault="0040675B" w:rsidP="002009A6">
            <w:pPr>
              <w:pStyle w:val="Tabletext"/>
              <w:numPr>
                <w:ilvl w:val="0"/>
                <w:numId w:val="35"/>
              </w:numPr>
            </w:pPr>
            <w:r>
              <w:t>apply understanding of analysis process by analysing an advertisement in pairs/groups</w:t>
            </w:r>
          </w:p>
          <w:p w:rsidR="0040675B" w:rsidRDefault="0040675B" w:rsidP="002009A6">
            <w:pPr>
              <w:pStyle w:val="Tabletext"/>
              <w:numPr>
                <w:ilvl w:val="0"/>
                <w:numId w:val="35"/>
              </w:numPr>
            </w:pPr>
            <w:r>
              <w:t xml:space="preserve">present analysis to whole class to practice </w:t>
            </w:r>
            <w:r w:rsidR="00FA4047">
              <w:t xml:space="preserve">spontaneous </w:t>
            </w:r>
            <w:r>
              <w:t>oral delivery in a formal context</w:t>
            </w:r>
            <w:r w:rsidRPr="00E16D36">
              <w:t xml:space="preserve"> </w:t>
            </w:r>
          </w:p>
          <w:p w:rsidR="0040675B" w:rsidRDefault="0040675B" w:rsidP="002009A6">
            <w:pPr>
              <w:pStyle w:val="Tabletext"/>
              <w:numPr>
                <w:ilvl w:val="0"/>
                <w:numId w:val="35"/>
              </w:numPr>
            </w:pPr>
            <w:r>
              <w:lastRenderedPageBreak/>
              <w:t xml:space="preserve">write an analytical paragraph based on the print advertisement </w:t>
            </w:r>
          </w:p>
          <w:p w:rsidR="0040675B" w:rsidRDefault="0040675B" w:rsidP="00157B3D">
            <w:pPr>
              <w:pStyle w:val="Tabletext"/>
            </w:pPr>
          </w:p>
          <w:p w:rsidR="0040675B" w:rsidRDefault="0040675B" w:rsidP="00157B3D">
            <w:pPr>
              <w:pStyle w:val="Tabletext"/>
            </w:pPr>
            <w:r>
              <w:t>Use paragraph for diagnostic assessment of student writing and for feedback</w:t>
            </w:r>
          </w:p>
          <w:p w:rsidR="0040675B" w:rsidRPr="00D8221E" w:rsidRDefault="0040675B" w:rsidP="00157B3D">
            <w:pPr>
              <w:pStyle w:val="Tabletext"/>
              <w:ind w:left="1440"/>
            </w:pPr>
          </w:p>
        </w:tc>
        <w:tc>
          <w:tcPr>
            <w:tcW w:w="3547" w:type="dxa"/>
            <w:vMerge/>
          </w:tcPr>
          <w:p w:rsidR="0040675B" w:rsidRPr="00D8221E" w:rsidRDefault="0040675B" w:rsidP="00157B3D">
            <w:pPr>
              <w:pStyle w:val="Tabletext"/>
            </w:pPr>
          </w:p>
        </w:tc>
        <w:tc>
          <w:tcPr>
            <w:tcW w:w="3211" w:type="dxa"/>
          </w:tcPr>
          <w:p w:rsidR="0040675B" w:rsidRDefault="0040675B" w:rsidP="00172868">
            <w:pPr>
              <w:pStyle w:val="TableBullet"/>
            </w:pPr>
            <w:proofErr w:type="spellStart"/>
            <w:r>
              <w:t>Frayer</w:t>
            </w:r>
            <w:proofErr w:type="spellEnd"/>
            <w:r>
              <w:t xml:space="preserve"> Model </w:t>
            </w:r>
          </w:p>
          <w:p w:rsidR="0040675B" w:rsidRDefault="0040675B" w:rsidP="00172868">
            <w:pPr>
              <w:pStyle w:val="TableBullet"/>
            </w:pPr>
            <w:hyperlink r:id="rId23" w:history="1">
              <w:r w:rsidRPr="00A04FDD">
                <w:rPr>
                  <w:rStyle w:val="Hyperlink"/>
                </w:rPr>
                <w:t>http://www.theteachertoolkit.com/index.php/tool/frayer-model</w:t>
              </w:r>
            </w:hyperlink>
            <w:r>
              <w:t xml:space="preserve">  </w:t>
            </w:r>
          </w:p>
          <w:p w:rsidR="0040675B" w:rsidRDefault="0040675B" w:rsidP="00172868">
            <w:pPr>
              <w:pStyle w:val="TableBullet"/>
            </w:pPr>
            <w:hyperlink r:id="rId24" w:history="1">
              <w:r w:rsidRPr="00A04FDD">
                <w:rPr>
                  <w:rStyle w:val="Hyperlink"/>
                </w:rPr>
                <w:t>https://www.eduplace.com/graphicorganizer/</w:t>
              </w:r>
            </w:hyperlink>
            <w:r>
              <w:t xml:space="preserve"> </w:t>
            </w:r>
          </w:p>
          <w:p w:rsidR="0040675B" w:rsidRDefault="0040675B" w:rsidP="00F63248">
            <w:pPr>
              <w:pStyle w:val="TableText0"/>
            </w:pPr>
          </w:p>
          <w:p w:rsidR="0040675B" w:rsidRDefault="0040675B" w:rsidP="00F63248">
            <w:pPr>
              <w:pStyle w:val="TableText0"/>
            </w:pPr>
            <w:r>
              <w:t xml:space="preserve">Visual advertising stimulus from print, online, television and social media from a range of products, services and social awareness campaigns </w:t>
            </w:r>
          </w:p>
          <w:p w:rsidR="0040675B" w:rsidRDefault="0040675B" w:rsidP="00F63248">
            <w:pPr>
              <w:pStyle w:val="TableText0"/>
            </w:pPr>
          </w:p>
          <w:p w:rsidR="0040675B" w:rsidRDefault="0040675B" w:rsidP="00F63248">
            <w:pPr>
              <w:pStyle w:val="TableText0"/>
            </w:pPr>
          </w:p>
          <w:p w:rsidR="0040675B" w:rsidRDefault="0040675B" w:rsidP="00F63248">
            <w:pPr>
              <w:pStyle w:val="TableText0"/>
            </w:pPr>
            <w:r>
              <w:t xml:space="preserve">A Resource for the Teaching of English </w:t>
            </w:r>
          </w:p>
          <w:p w:rsidR="0040675B" w:rsidRPr="00ED440C" w:rsidRDefault="0040675B" w:rsidP="00F63248">
            <w:pPr>
              <w:rPr>
                <w:rFonts w:cs="Arial"/>
                <w:i/>
                <w:iCs/>
                <w:color w:val="666666"/>
                <w:szCs w:val="19"/>
              </w:rPr>
            </w:pPr>
            <w:hyperlink r:id="rId25" w:history="1">
              <w:r w:rsidRPr="00ED440C">
                <w:rPr>
                  <w:rStyle w:val="Hyperlink"/>
                  <w:rFonts w:cs="Arial"/>
                  <w:i/>
                  <w:iCs/>
                  <w:szCs w:val="19"/>
                </w:rPr>
                <w:t>https://www.consumer.vic.gov.au/library/publications/resources-and-education/teacher-resources/a-resource-for-the-teaching-and-learning-of-english.pdf</w:t>
              </w:r>
            </w:hyperlink>
          </w:p>
          <w:p w:rsidR="0040675B" w:rsidRPr="00F832B6" w:rsidRDefault="0040675B" w:rsidP="00F63248">
            <w:pPr>
              <w:rPr>
                <w:rFonts w:cs="Arial"/>
                <w:color w:val="666666"/>
                <w:sz w:val="24"/>
                <w:szCs w:val="24"/>
              </w:rPr>
            </w:pPr>
          </w:p>
          <w:p w:rsidR="0040675B" w:rsidRDefault="0040675B" w:rsidP="00F63248">
            <w:pPr>
              <w:pStyle w:val="TableText0"/>
            </w:pPr>
          </w:p>
          <w:p w:rsidR="0040675B" w:rsidRDefault="0040675B" w:rsidP="00F63248">
            <w:pPr>
              <w:pStyle w:val="TableText0"/>
            </w:pPr>
            <w:r>
              <w:t>Connotation worksheets</w:t>
            </w:r>
          </w:p>
          <w:p w:rsidR="0040675B" w:rsidRDefault="0040675B" w:rsidP="00F63248">
            <w:pPr>
              <w:pStyle w:val="TableText0"/>
            </w:pPr>
            <w:hyperlink r:id="rId26" w:history="1">
              <w:r w:rsidRPr="00735D34">
                <w:rPr>
                  <w:rStyle w:val="Hyperlink"/>
                </w:rPr>
                <w:t>http://www.englishworksheetsland.com/grade6/16connot.html</w:t>
              </w:r>
            </w:hyperlink>
          </w:p>
          <w:p w:rsidR="0040675B" w:rsidRPr="00D8221E" w:rsidRDefault="0040675B" w:rsidP="00F63248">
            <w:pPr>
              <w:pStyle w:val="TableBullet"/>
              <w:numPr>
                <w:ilvl w:val="0"/>
                <w:numId w:val="0"/>
              </w:numPr>
              <w:ind w:left="170" w:hanging="170"/>
            </w:pPr>
          </w:p>
        </w:tc>
      </w:tr>
      <w:tr w:rsidR="0040675B" w:rsidTr="0040675B">
        <w:trPr>
          <w:trHeight w:val="454"/>
        </w:trPr>
        <w:tc>
          <w:tcPr>
            <w:tcW w:w="1145" w:type="dxa"/>
          </w:tcPr>
          <w:p w:rsidR="0040675B" w:rsidRPr="00D8221E" w:rsidRDefault="0040675B" w:rsidP="00157B3D">
            <w:pPr>
              <w:pStyle w:val="Tabletext"/>
            </w:pPr>
            <w:r>
              <w:lastRenderedPageBreak/>
              <w:t>3 hours</w:t>
            </w:r>
          </w:p>
        </w:tc>
        <w:tc>
          <w:tcPr>
            <w:tcW w:w="2173" w:type="dxa"/>
            <w:vMerge/>
          </w:tcPr>
          <w:p w:rsidR="0040675B" w:rsidRPr="00D8221E" w:rsidRDefault="0040675B" w:rsidP="00157B3D">
            <w:pPr>
              <w:pStyle w:val="Tabletext"/>
            </w:pPr>
          </w:p>
        </w:tc>
        <w:tc>
          <w:tcPr>
            <w:tcW w:w="4508" w:type="dxa"/>
          </w:tcPr>
          <w:p w:rsidR="0040675B" w:rsidRDefault="0040675B" w:rsidP="00157B3D">
            <w:pPr>
              <w:pStyle w:val="Tabletext"/>
            </w:pPr>
            <w:r w:rsidRPr="0061780F">
              <w:rPr>
                <w:b/>
              </w:rPr>
              <w:t>Understanding texts</w:t>
            </w:r>
            <w:r w:rsidRPr="0061780F">
              <w:t xml:space="preserve"> </w:t>
            </w:r>
          </w:p>
          <w:p w:rsidR="0040675B" w:rsidRDefault="0040675B" w:rsidP="00157B3D">
            <w:pPr>
              <w:pStyle w:val="Tabletext"/>
            </w:pPr>
            <w:r w:rsidRPr="0061780F">
              <w:t xml:space="preserve">• read, listen to and view a range of texts to explore how the personal, social, historical and cultural contexts in which these texts are produced influence their meaning </w:t>
            </w:r>
          </w:p>
          <w:p w:rsidR="0040675B" w:rsidRDefault="0040675B" w:rsidP="00157B3D">
            <w:pPr>
              <w:pStyle w:val="Tabletext"/>
            </w:pPr>
            <w:r w:rsidRPr="0061780F">
              <w:t xml:space="preserve">• explore the ways texts establish and maintain relationships with audiences to achieve particular purposes in cultural contexts and social situations • investigate the relationships between language, text, purpose, audience and contexts </w:t>
            </w:r>
          </w:p>
          <w:p w:rsidR="0040675B" w:rsidRDefault="0040675B" w:rsidP="00157B3D">
            <w:pPr>
              <w:pStyle w:val="Tabletext"/>
            </w:pPr>
            <w:r w:rsidRPr="0061780F">
              <w:t xml:space="preserve"> • consider how patterns and conventions of genres, such as text structures, language features and stylistic choices, are used in different types of texts </w:t>
            </w:r>
          </w:p>
          <w:p w:rsidR="0040675B" w:rsidRDefault="0040675B" w:rsidP="00157B3D">
            <w:pPr>
              <w:pStyle w:val="Tabletext"/>
            </w:pPr>
          </w:p>
          <w:p w:rsidR="0040675B" w:rsidRDefault="0040675B" w:rsidP="00157B3D">
            <w:pPr>
              <w:pStyle w:val="Tabletext"/>
            </w:pPr>
            <w:r w:rsidRPr="0061780F">
              <w:rPr>
                <w:b/>
              </w:rPr>
              <w:t>Language and textual analysis</w:t>
            </w:r>
            <w:r w:rsidRPr="0061780F">
              <w:t xml:space="preserve"> </w:t>
            </w:r>
          </w:p>
          <w:p w:rsidR="0040675B" w:rsidRDefault="0040675B" w:rsidP="00157B3D">
            <w:pPr>
              <w:pStyle w:val="Tabletext"/>
            </w:pPr>
            <w:r w:rsidRPr="0061780F">
              <w:t xml:space="preserve">• analyse the form and content of texts from structural and visual elements and contextual information </w:t>
            </w:r>
          </w:p>
          <w:p w:rsidR="0040675B" w:rsidRDefault="0040675B" w:rsidP="00157B3D">
            <w:pPr>
              <w:pStyle w:val="Tabletext"/>
            </w:pPr>
            <w:r w:rsidRPr="0061780F">
              <w:t>• explore how texts invite readers/viewers to take up positions, for example by analysing how media texts use editing, music, visuals, juxtaposition, etc. to invite audiences to support</w:t>
            </w:r>
            <w:r>
              <w:t xml:space="preserve"> </w:t>
            </w:r>
            <w:r w:rsidRPr="0061780F">
              <w:t xml:space="preserve">the perspectives offered </w:t>
            </w:r>
          </w:p>
          <w:p w:rsidR="0040675B" w:rsidRDefault="0040675B" w:rsidP="00157B3D">
            <w:pPr>
              <w:pStyle w:val="Tabletext"/>
            </w:pPr>
            <w:r w:rsidRPr="0061780F">
              <w:t xml:space="preserve">• examine the ways generic patterns, text structures and conventions communicate perspectives and representations </w:t>
            </w:r>
          </w:p>
          <w:p w:rsidR="0040675B" w:rsidRDefault="0040675B" w:rsidP="00157B3D">
            <w:pPr>
              <w:pStyle w:val="Tabletext"/>
            </w:pPr>
            <w:r w:rsidRPr="0061780F">
              <w:rPr>
                <w:b/>
              </w:rPr>
              <w:t>Responding to and creating texts</w:t>
            </w:r>
            <w:r w:rsidRPr="0061780F">
              <w:t xml:space="preserve"> </w:t>
            </w:r>
          </w:p>
          <w:p w:rsidR="0040675B" w:rsidRDefault="0040675B" w:rsidP="00157B3D">
            <w:pPr>
              <w:pStyle w:val="Tabletext"/>
            </w:pPr>
            <w:r w:rsidRPr="0061780F">
              <w:t xml:space="preserve">• participate in teacher-modelled, guided, shared and independent construction of texts in a variety of modes and classroom contexts </w:t>
            </w:r>
          </w:p>
          <w:p w:rsidR="0040675B" w:rsidRDefault="0040675B" w:rsidP="00157B3D">
            <w:pPr>
              <w:pStyle w:val="Tabletext"/>
            </w:pPr>
            <w:r w:rsidRPr="0061780F">
              <w:t xml:space="preserve">• use active listening and viewing strategies and work collaboratively with others </w:t>
            </w:r>
          </w:p>
          <w:p w:rsidR="0040675B" w:rsidRDefault="0040675B" w:rsidP="00157B3D">
            <w:pPr>
              <w:pStyle w:val="Tabletext"/>
            </w:pPr>
            <w:r w:rsidRPr="0061780F">
              <w:t>• use research skills and strategies, for example, note taking, summaries, paraphrasing and graphic organisers to collect and collate information, quoting and referencing appropriately.</w:t>
            </w:r>
          </w:p>
          <w:p w:rsidR="0040675B" w:rsidRPr="00D8221E" w:rsidRDefault="0040675B" w:rsidP="00157B3D">
            <w:pPr>
              <w:pStyle w:val="Tabletext"/>
            </w:pPr>
          </w:p>
        </w:tc>
        <w:tc>
          <w:tcPr>
            <w:tcW w:w="6398" w:type="dxa"/>
          </w:tcPr>
          <w:p w:rsidR="0040675B" w:rsidRDefault="0040675B" w:rsidP="00157B3D">
            <w:pPr>
              <w:pStyle w:val="Tabletext"/>
              <w:rPr>
                <w:b/>
              </w:rPr>
            </w:pPr>
            <w:r w:rsidRPr="0014084C">
              <w:rPr>
                <w:b/>
              </w:rPr>
              <w:t>Introduce documentary as another media text</w:t>
            </w:r>
          </w:p>
          <w:p w:rsidR="0040675B" w:rsidRDefault="0040675B" w:rsidP="00157B3D">
            <w:pPr>
              <w:pStyle w:val="Tabletext"/>
              <w:rPr>
                <w:b/>
              </w:rPr>
            </w:pPr>
          </w:p>
          <w:p w:rsidR="0040675B" w:rsidRPr="00B079ED" w:rsidRDefault="0040675B" w:rsidP="00157B3D">
            <w:pPr>
              <w:pStyle w:val="Tabletext"/>
            </w:pPr>
            <w:r>
              <w:t>Students</w:t>
            </w:r>
          </w:p>
          <w:p w:rsidR="0040675B" w:rsidRDefault="0040675B" w:rsidP="002009A6">
            <w:pPr>
              <w:pStyle w:val="Tabletext"/>
              <w:numPr>
                <w:ilvl w:val="0"/>
                <w:numId w:val="34"/>
              </w:numPr>
              <w:spacing w:line="264" w:lineRule="auto"/>
            </w:pPr>
            <w:r>
              <w:t>Consider definitions of a documentary text through comparison of a variety of definitions online</w:t>
            </w:r>
          </w:p>
          <w:p w:rsidR="0040675B" w:rsidRDefault="0040675B" w:rsidP="002009A6">
            <w:pPr>
              <w:pStyle w:val="Tabletext"/>
              <w:numPr>
                <w:ilvl w:val="0"/>
                <w:numId w:val="34"/>
              </w:numPr>
              <w:spacing w:line="264" w:lineRule="auto"/>
            </w:pPr>
            <w:r>
              <w:t>Collaborate with teacher to formulate a viable definition of a documentary</w:t>
            </w:r>
          </w:p>
          <w:p w:rsidR="0040675B" w:rsidRDefault="0040675B" w:rsidP="00157B3D">
            <w:pPr>
              <w:pStyle w:val="Tabletext"/>
              <w:spacing w:line="264" w:lineRule="auto"/>
            </w:pPr>
            <w:r>
              <w:t xml:space="preserve">Teacher </w:t>
            </w:r>
          </w:p>
          <w:p w:rsidR="0040675B" w:rsidRDefault="0040675B" w:rsidP="002009A6">
            <w:pPr>
              <w:pStyle w:val="Tabletext"/>
              <w:numPr>
                <w:ilvl w:val="0"/>
                <w:numId w:val="34"/>
              </w:numPr>
              <w:spacing w:line="264" w:lineRule="auto"/>
            </w:pPr>
            <w:r w:rsidRPr="00E16D36">
              <w:t xml:space="preserve">Help students to explore and investigate </w:t>
            </w:r>
            <w:r>
              <w:t>techniques</w:t>
            </w:r>
            <w:r w:rsidRPr="00E16D36">
              <w:t xml:space="preserve"> relevant to </w:t>
            </w:r>
            <w:r>
              <w:t>documentaries</w:t>
            </w:r>
            <w:r w:rsidRPr="00E16D36">
              <w:t xml:space="preserve"> (visual elements such as colour, symbolism, composition</w:t>
            </w:r>
            <w:r>
              <w:t>, cinematography, montage, editing; pathos, ethos, logos, humour, irony; interview types; music and sound</w:t>
            </w:r>
            <w:r w:rsidRPr="00E16D36">
              <w:t xml:space="preserve">) </w:t>
            </w:r>
          </w:p>
          <w:p w:rsidR="0040675B" w:rsidRDefault="0040675B" w:rsidP="00157B3D">
            <w:pPr>
              <w:pStyle w:val="Tabletext"/>
            </w:pPr>
            <w:r>
              <w:t>Students</w:t>
            </w:r>
          </w:p>
          <w:p w:rsidR="0040675B" w:rsidRPr="00D8221E" w:rsidRDefault="0040675B" w:rsidP="002009A6">
            <w:pPr>
              <w:pStyle w:val="Tabletext"/>
              <w:numPr>
                <w:ilvl w:val="0"/>
                <w:numId w:val="36"/>
              </w:numPr>
            </w:pPr>
            <w:r>
              <w:t>Complete activities to reinforce concepts and vocabulary such as matching activities; creating a word wall; quizzes</w:t>
            </w:r>
          </w:p>
        </w:tc>
        <w:tc>
          <w:tcPr>
            <w:tcW w:w="3547" w:type="dxa"/>
            <w:vMerge/>
          </w:tcPr>
          <w:p w:rsidR="0040675B" w:rsidRPr="00D8221E" w:rsidRDefault="0040675B" w:rsidP="00157B3D">
            <w:pPr>
              <w:pStyle w:val="Tabletext"/>
            </w:pPr>
          </w:p>
        </w:tc>
        <w:tc>
          <w:tcPr>
            <w:tcW w:w="3211" w:type="dxa"/>
          </w:tcPr>
          <w:p w:rsidR="0040675B" w:rsidRDefault="0040675B" w:rsidP="00F63248">
            <w:pPr>
              <w:pStyle w:val="TableBullet"/>
            </w:pPr>
            <w:hyperlink r:id="rId27" w:history="1">
              <w:r w:rsidRPr="00A04FDD">
                <w:rPr>
                  <w:rStyle w:val="Hyperlink"/>
                </w:rPr>
                <w:t>https://prezi.com/kulnf914jati/codes-and-conventions-documentary/</w:t>
              </w:r>
            </w:hyperlink>
            <w:r>
              <w:t xml:space="preserve"> </w:t>
            </w:r>
          </w:p>
          <w:p w:rsidR="0040675B" w:rsidRPr="00D8221E" w:rsidRDefault="0040675B" w:rsidP="00F63248">
            <w:pPr>
              <w:pStyle w:val="TableBullet"/>
            </w:pPr>
            <w:hyperlink r:id="rId28" w:history="1">
              <w:r w:rsidRPr="00A04FDD">
                <w:rPr>
                  <w:rStyle w:val="Hyperlink"/>
                </w:rPr>
                <w:t>http://johnwatsonsite.com/MyClassNotes/Topics/DOCO/DocTechs.html</w:t>
              </w:r>
            </w:hyperlink>
            <w:r>
              <w:t xml:space="preserve"> </w:t>
            </w:r>
          </w:p>
        </w:tc>
      </w:tr>
      <w:tr w:rsidR="0040675B" w:rsidTr="0040675B">
        <w:trPr>
          <w:trHeight w:val="454"/>
        </w:trPr>
        <w:tc>
          <w:tcPr>
            <w:tcW w:w="1145" w:type="dxa"/>
          </w:tcPr>
          <w:p w:rsidR="0040675B" w:rsidRPr="00D8221E" w:rsidRDefault="0040675B" w:rsidP="00157B3D">
            <w:pPr>
              <w:pStyle w:val="Tabletext"/>
            </w:pPr>
            <w:r>
              <w:t>1 hour</w:t>
            </w:r>
          </w:p>
        </w:tc>
        <w:tc>
          <w:tcPr>
            <w:tcW w:w="2173" w:type="dxa"/>
            <w:vMerge/>
          </w:tcPr>
          <w:p w:rsidR="0040675B" w:rsidRPr="00D8221E" w:rsidRDefault="0040675B" w:rsidP="00157B3D">
            <w:pPr>
              <w:pStyle w:val="Tabletext"/>
            </w:pPr>
          </w:p>
        </w:tc>
        <w:tc>
          <w:tcPr>
            <w:tcW w:w="4508" w:type="dxa"/>
          </w:tcPr>
          <w:p w:rsidR="0040675B" w:rsidRDefault="0040675B" w:rsidP="00157B3D">
            <w:pPr>
              <w:pStyle w:val="Tabletext"/>
            </w:pPr>
            <w:r w:rsidRPr="0061780F">
              <w:rPr>
                <w:b/>
              </w:rPr>
              <w:t>Language and textual analysis</w:t>
            </w:r>
            <w:r w:rsidRPr="0061780F">
              <w:t xml:space="preserve"> </w:t>
            </w:r>
          </w:p>
          <w:p w:rsidR="0040675B" w:rsidRDefault="0040675B" w:rsidP="00157B3D">
            <w:pPr>
              <w:pStyle w:val="Tabletext"/>
            </w:pPr>
            <w:r w:rsidRPr="0061780F">
              <w:t xml:space="preserve">• understand common cultural references and implied meaning in texts </w:t>
            </w:r>
          </w:p>
          <w:p w:rsidR="0040675B" w:rsidRDefault="0040675B" w:rsidP="00097C88">
            <w:pPr>
              <w:pStyle w:val="Tabletext"/>
            </w:pPr>
          </w:p>
          <w:p w:rsidR="0040675B" w:rsidRDefault="0040675B" w:rsidP="00157B3D">
            <w:pPr>
              <w:pStyle w:val="Tabletext"/>
            </w:pPr>
            <w:r w:rsidRPr="0061780F">
              <w:rPr>
                <w:b/>
              </w:rPr>
              <w:t>Responding to and creating texts</w:t>
            </w:r>
            <w:r w:rsidRPr="0061780F">
              <w:t xml:space="preserve"> </w:t>
            </w:r>
          </w:p>
          <w:p w:rsidR="0040675B" w:rsidRDefault="0040675B" w:rsidP="00157B3D">
            <w:pPr>
              <w:pStyle w:val="Tabletext"/>
            </w:pPr>
            <w:r w:rsidRPr="0061780F">
              <w:lastRenderedPageBreak/>
              <w:t xml:space="preserve">• participate in teacher-modelled, guided, shared and independent construction of texts in a variety of modes and classroom contexts </w:t>
            </w:r>
          </w:p>
          <w:p w:rsidR="0040675B" w:rsidRDefault="0040675B" w:rsidP="00157B3D">
            <w:pPr>
              <w:pStyle w:val="Tabletext"/>
            </w:pPr>
            <w:r w:rsidRPr="0061780F">
              <w:t xml:space="preserve">• use active listening and viewing strategies and work collaboratively with others </w:t>
            </w:r>
          </w:p>
          <w:p w:rsidR="0040675B" w:rsidRDefault="0040675B" w:rsidP="00157B3D">
            <w:pPr>
              <w:pStyle w:val="Tabletext"/>
            </w:pPr>
          </w:p>
          <w:p w:rsidR="0040675B" w:rsidRPr="00D8221E" w:rsidRDefault="0040675B" w:rsidP="00157B3D">
            <w:pPr>
              <w:pStyle w:val="Tabletext"/>
            </w:pPr>
          </w:p>
        </w:tc>
        <w:tc>
          <w:tcPr>
            <w:tcW w:w="6398" w:type="dxa"/>
          </w:tcPr>
          <w:p w:rsidR="0040675B" w:rsidRDefault="0040675B" w:rsidP="00157B3D">
            <w:pPr>
              <w:pStyle w:val="Tabletext"/>
              <w:rPr>
                <w:b/>
              </w:rPr>
            </w:pPr>
            <w:r w:rsidRPr="00B079ED">
              <w:rPr>
                <w:b/>
              </w:rPr>
              <w:lastRenderedPageBreak/>
              <w:t>Bridging Activity</w:t>
            </w:r>
          </w:p>
          <w:p w:rsidR="0040675B" w:rsidRDefault="0040675B" w:rsidP="00157B3D">
            <w:pPr>
              <w:pStyle w:val="Tabletext"/>
            </w:pPr>
            <w:r w:rsidRPr="008779B9">
              <w:t xml:space="preserve">This learning experience allows students to build the field relating to the issue of gun control in the USA and allows </w:t>
            </w:r>
            <w:r w:rsidR="00FA4047">
              <w:t xml:space="preserve">students to practice persuasion/argument </w:t>
            </w:r>
            <w:r w:rsidRPr="008779B9">
              <w:t>prior to Unit 3.</w:t>
            </w:r>
          </w:p>
          <w:p w:rsidR="0040675B" w:rsidRDefault="0040675B" w:rsidP="00157B3D">
            <w:pPr>
              <w:pStyle w:val="Tabletext"/>
            </w:pPr>
          </w:p>
          <w:p w:rsidR="0040675B" w:rsidRDefault="0040675B" w:rsidP="00157B3D">
            <w:pPr>
              <w:pStyle w:val="Tabletext"/>
            </w:pPr>
            <w:r>
              <w:lastRenderedPageBreak/>
              <w:t>Introduce the issue of gun control in the USA</w:t>
            </w:r>
          </w:p>
          <w:p w:rsidR="0040675B" w:rsidRDefault="0040675B" w:rsidP="002009A6">
            <w:pPr>
              <w:pStyle w:val="Tabletext"/>
              <w:numPr>
                <w:ilvl w:val="0"/>
                <w:numId w:val="34"/>
              </w:numPr>
              <w:spacing w:line="264" w:lineRule="auto"/>
            </w:pPr>
            <w:r>
              <w:t xml:space="preserve">Use a </w:t>
            </w:r>
            <w:proofErr w:type="spellStart"/>
            <w:r>
              <w:t>Frayer</w:t>
            </w:r>
            <w:proofErr w:type="spellEnd"/>
            <w:r>
              <w:t xml:space="preserve"> model to help students to generate a definition, elicit prior understandings and explore the connotations of the word</w:t>
            </w:r>
          </w:p>
          <w:p w:rsidR="0040675B" w:rsidRDefault="0040675B" w:rsidP="002009A6">
            <w:pPr>
              <w:pStyle w:val="Tabletext"/>
              <w:numPr>
                <w:ilvl w:val="0"/>
                <w:numId w:val="34"/>
              </w:numPr>
              <w:spacing w:line="264" w:lineRule="auto"/>
            </w:pPr>
            <w:r w:rsidRPr="008779B9">
              <w:t xml:space="preserve">Set up four corners of the room with signs: strongly agree, agree, disagree and strongly disagree. Put up a debatable statement </w:t>
            </w:r>
            <w:r>
              <w:t>relating to gun control</w:t>
            </w:r>
          </w:p>
          <w:p w:rsidR="0040675B" w:rsidRDefault="0040675B" w:rsidP="00157B3D">
            <w:pPr>
              <w:pStyle w:val="Tabletext"/>
              <w:spacing w:line="264" w:lineRule="auto"/>
            </w:pPr>
            <w:r w:rsidRPr="008779B9">
              <w:t xml:space="preserve">Students: </w:t>
            </w:r>
          </w:p>
          <w:p w:rsidR="0040675B" w:rsidRDefault="0040675B" w:rsidP="00157B3D">
            <w:pPr>
              <w:pStyle w:val="Tabletext"/>
              <w:spacing w:line="264" w:lineRule="auto"/>
            </w:pPr>
            <w:r w:rsidRPr="008779B9">
              <w:t xml:space="preserve">• go to a corner that represents their response to the statement </w:t>
            </w:r>
          </w:p>
          <w:p w:rsidR="0040675B" w:rsidRDefault="0040675B" w:rsidP="00157B3D">
            <w:pPr>
              <w:pStyle w:val="Tabletext"/>
              <w:spacing w:line="264" w:lineRule="auto"/>
            </w:pPr>
            <w:r w:rsidRPr="008779B9">
              <w:t xml:space="preserve">• support their position with specific points and examples </w:t>
            </w:r>
          </w:p>
          <w:p w:rsidR="0040675B" w:rsidRPr="008779B9" w:rsidRDefault="0040675B" w:rsidP="00157B3D">
            <w:pPr>
              <w:pStyle w:val="Tabletext"/>
              <w:spacing w:line="264" w:lineRule="auto"/>
            </w:pPr>
            <w:r w:rsidRPr="008779B9">
              <w:t>• revise where they are standing and move to another corner if other students’ arguments are compelling enough to persuade them.</w:t>
            </w:r>
          </w:p>
        </w:tc>
        <w:tc>
          <w:tcPr>
            <w:tcW w:w="3547" w:type="dxa"/>
            <w:vMerge/>
          </w:tcPr>
          <w:p w:rsidR="0040675B" w:rsidRPr="00D8221E" w:rsidRDefault="0040675B" w:rsidP="00157B3D">
            <w:pPr>
              <w:pStyle w:val="Tabletext"/>
            </w:pPr>
          </w:p>
        </w:tc>
        <w:tc>
          <w:tcPr>
            <w:tcW w:w="3211" w:type="dxa"/>
          </w:tcPr>
          <w:p w:rsidR="0040675B" w:rsidRPr="00D8221E" w:rsidRDefault="0040675B" w:rsidP="00F63248">
            <w:pPr>
              <w:pStyle w:val="TableBullet"/>
              <w:numPr>
                <w:ilvl w:val="0"/>
                <w:numId w:val="0"/>
              </w:numPr>
              <w:ind w:left="170"/>
            </w:pPr>
            <w:hyperlink r:id="rId29" w:history="1">
              <w:r w:rsidRPr="00962DAE">
                <w:rPr>
                  <w:rStyle w:val="Hyperlink"/>
                </w:rPr>
                <w:t>http://www.saskdebate.com/media/2875/2007gamesandactivitiesguide.pdf</w:t>
              </w:r>
            </w:hyperlink>
            <w:r>
              <w:t xml:space="preserve"> </w:t>
            </w:r>
          </w:p>
        </w:tc>
      </w:tr>
      <w:tr w:rsidR="0040675B" w:rsidTr="0040675B">
        <w:trPr>
          <w:trHeight w:val="454"/>
        </w:trPr>
        <w:tc>
          <w:tcPr>
            <w:tcW w:w="1145" w:type="dxa"/>
          </w:tcPr>
          <w:p w:rsidR="0040675B" w:rsidRPr="00D8221E" w:rsidRDefault="0040675B" w:rsidP="00157B3D">
            <w:pPr>
              <w:pStyle w:val="Tabletext"/>
            </w:pPr>
            <w:r>
              <w:lastRenderedPageBreak/>
              <w:t>3 hours</w:t>
            </w:r>
          </w:p>
        </w:tc>
        <w:tc>
          <w:tcPr>
            <w:tcW w:w="2173" w:type="dxa"/>
            <w:vMerge/>
          </w:tcPr>
          <w:p w:rsidR="0040675B" w:rsidRPr="00D8221E" w:rsidRDefault="0040675B" w:rsidP="00157B3D">
            <w:pPr>
              <w:pStyle w:val="Tabletext"/>
            </w:pPr>
          </w:p>
        </w:tc>
        <w:tc>
          <w:tcPr>
            <w:tcW w:w="4508" w:type="dxa"/>
          </w:tcPr>
          <w:p w:rsidR="0040675B" w:rsidRDefault="0040675B" w:rsidP="00157B3D">
            <w:pPr>
              <w:pStyle w:val="Tabletext"/>
            </w:pPr>
            <w:r w:rsidRPr="0061780F">
              <w:rPr>
                <w:b/>
              </w:rPr>
              <w:t>Understanding texts</w:t>
            </w:r>
            <w:r w:rsidRPr="0061780F">
              <w:t xml:space="preserve"> </w:t>
            </w:r>
          </w:p>
          <w:p w:rsidR="0040675B" w:rsidRDefault="0040675B" w:rsidP="00157B3D">
            <w:pPr>
              <w:pStyle w:val="Tabletext"/>
            </w:pPr>
            <w:r w:rsidRPr="0061780F">
              <w:t xml:space="preserve">• read, listen to and view a range of texts to explore how the personal, social, historical and cultural contexts in which these texts are produced influence their meaning </w:t>
            </w:r>
          </w:p>
          <w:p w:rsidR="00FA4047" w:rsidRDefault="0040675B" w:rsidP="00157B3D">
            <w:pPr>
              <w:pStyle w:val="Tabletext"/>
            </w:pPr>
            <w:r w:rsidRPr="0061780F">
              <w:t xml:space="preserve">• explore the ways texts establish and maintain relationships with audiences to achieve particular purposes in cultural contexts and social situations </w:t>
            </w:r>
          </w:p>
          <w:p w:rsidR="0040675B" w:rsidRDefault="0040675B" w:rsidP="00157B3D">
            <w:pPr>
              <w:pStyle w:val="Tabletext"/>
            </w:pPr>
            <w:r w:rsidRPr="0061780F">
              <w:t xml:space="preserve">• investigate the relationships between language, text, purpose, audience and contexts </w:t>
            </w:r>
          </w:p>
          <w:p w:rsidR="0040675B" w:rsidRDefault="0040675B" w:rsidP="00157B3D">
            <w:pPr>
              <w:pStyle w:val="Tabletext"/>
            </w:pPr>
            <w:r w:rsidRPr="0061780F">
              <w:t xml:space="preserve"> • consider how patterns and conventions of genres, such as text structures, language features and stylistic choices, are used in different types of texts </w:t>
            </w:r>
          </w:p>
          <w:p w:rsidR="0040675B" w:rsidRDefault="0040675B" w:rsidP="00157B3D">
            <w:pPr>
              <w:pStyle w:val="Tabletext"/>
            </w:pPr>
          </w:p>
          <w:p w:rsidR="0040675B" w:rsidRDefault="0040675B" w:rsidP="00157B3D">
            <w:pPr>
              <w:pStyle w:val="Tabletext"/>
            </w:pPr>
            <w:r w:rsidRPr="0061780F">
              <w:rPr>
                <w:b/>
              </w:rPr>
              <w:t>Language and textual analysis</w:t>
            </w:r>
            <w:r w:rsidRPr="0061780F">
              <w:t xml:space="preserve"> </w:t>
            </w:r>
          </w:p>
          <w:p w:rsidR="0040675B" w:rsidRDefault="0040675B" w:rsidP="00157B3D">
            <w:pPr>
              <w:pStyle w:val="Tabletext"/>
            </w:pPr>
            <w:r w:rsidRPr="0061780F">
              <w:t xml:space="preserve">• analyse the form and content of texts from structural and visual elements and contextual information </w:t>
            </w:r>
          </w:p>
          <w:p w:rsidR="0040675B" w:rsidRDefault="0040675B" w:rsidP="00157B3D">
            <w:pPr>
              <w:pStyle w:val="Tabletext"/>
            </w:pPr>
            <w:r w:rsidRPr="0061780F">
              <w:t xml:space="preserve">• distinguish between fact and opinion, main ideas and supporting details presented in </w:t>
            </w:r>
            <w:r w:rsidR="00FA4047">
              <w:t xml:space="preserve">media </w:t>
            </w:r>
            <w:r w:rsidRPr="0061780F">
              <w:t xml:space="preserve">texts </w:t>
            </w:r>
          </w:p>
          <w:p w:rsidR="0040675B" w:rsidRDefault="0040675B" w:rsidP="00157B3D">
            <w:pPr>
              <w:pStyle w:val="Tabletext"/>
            </w:pPr>
            <w:r w:rsidRPr="0061780F">
              <w:t xml:space="preserve">• understand common cultural references and implied meaning in texts </w:t>
            </w:r>
          </w:p>
          <w:p w:rsidR="0040675B" w:rsidRDefault="0040675B" w:rsidP="00157B3D">
            <w:pPr>
              <w:pStyle w:val="Tabletext"/>
            </w:pPr>
            <w:r w:rsidRPr="0061780F">
              <w:t xml:space="preserve">• analyse how language reflects cultural constructions of groupings or ideas such as age, gender, race and identity </w:t>
            </w:r>
          </w:p>
          <w:p w:rsidR="0040675B" w:rsidRDefault="0040675B" w:rsidP="00157B3D">
            <w:pPr>
              <w:pStyle w:val="Tabletext"/>
            </w:pPr>
            <w:r w:rsidRPr="0061780F">
              <w:t>• analyse perspectives and representations of concepts, identities and groups in a variety of texts, for example by exploring how representations of individuals are shaped and constructed in media texts</w:t>
            </w:r>
          </w:p>
          <w:p w:rsidR="0040675B" w:rsidRDefault="0040675B" w:rsidP="00157B3D">
            <w:pPr>
              <w:pStyle w:val="Tabletext"/>
            </w:pPr>
            <w:r w:rsidRPr="0061780F">
              <w:t>• explore how texts invite readers/viewers to take up positions, for example by analysing how media texts use editing, music, visuals, juxtaposition, etc. to invite audiences to support</w:t>
            </w:r>
            <w:r>
              <w:t xml:space="preserve"> </w:t>
            </w:r>
            <w:r w:rsidRPr="0061780F">
              <w:t xml:space="preserve">the perspectives offered </w:t>
            </w:r>
          </w:p>
          <w:p w:rsidR="0040675B" w:rsidRDefault="0040675B" w:rsidP="00157B3D">
            <w:pPr>
              <w:pStyle w:val="Tabletext"/>
            </w:pPr>
            <w:r w:rsidRPr="0061780F">
              <w:t xml:space="preserve">• explore how different cultural assumptions, values, attitudes and beliefs underpin texts </w:t>
            </w:r>
          </w:p>
          <w:p w:rsidR="0040675B" w:rsidRDefault="0040675B" w:rsidP="00157B3D">
            <w:pPr>
              <w:pStyle w:val="Tabletext"/>
            </w:pPr>
            <w:r w:rsidRPr="0061780F">
              <w:t xml:space="preserve">• examine the ways generic patterns, text structures and conventions communicate perspectives and representations </w:t>
            </w:r>
          </w:p>
          <w:p w:rsidR="0040675B" w:rsidRDefault="0040675B" w:rsidP="00157B3D">
            <w:pPr>
              <w:pStyle w:val="Tabletext"/>
            </w:pPr>
            <w:r w:rsidRPr="0061780F">
              <w:rPr>
                <w:b/>
              </w:rPr>
              <w:t>Responding to and creating texts</w:t>
            </w:r>
            <w:r w:rsidRPr="0061780F">
              <w:t xml:space="preserve"> </w:t>
            </w:r>
          </w:p>
          <w:p w:rsidR="0040675B" w:rsidRDefault="0040675B" w:rsidP="00157B3D">
            <w:pPr>
              <w:pStyle w:val="Tabletext"/>
            </w:pPr>
            <w:r w:rsidRPr="0061780F">
              <w:t xml:space="preserve">• participate in teacher-modelled, guided, shared and independent construction of texts in a variety </w:t>
            </w:r>
            <w:r w:rsidRPr="0061780F">
              <w:lastRenderedPageBreak/>
              <w:t xml:space="preserve">of modes and classroom contexts </w:t>
            </w:r>
          </w:p>
          <w:p w:rsidR="0040675B" w:rsidRDefault="0040675B" w:rsidP="00157B3D">
            <w:pPr>
              <w:pStyle w:val="Tabletext"/>
            </w:pPr>
            <w:r w:rsidRPr="0061780F">
              <w:t xml:space="preserve">• use active listening and viewing strategies and work collaboratively with others </w:t>
            </w:r>
          </w:p>
          <w:p w:rsidR="0040675B" w:rsidRDefault="0040675B" w:rsidP="00157B3D">
            <w:pPr>
              <w:pStyle w:val="Tabletext"/>
            </w:pPr>
            <w:r w:rsidRPr="0061780F">
              <w:t>• use research skills and strategies, for example, note taking, summaries, paraphrasing and graphic organisers to collect and collate information, quoting and referencing appropriately.</w:t>
            </w:r>
          </w:p>
          <w:p w:rsidR="0040675B" w:rsidRDefault="0040675B" w:rsidP="00157B3D">
            <w:pPr>
              <w:pStyle w:val="Tabletext"/>
            </w:pPr>
          </w:p>
          <w:p w:rsidR="0040675B" w:rsidRPr="00D8221E" w:rsidRDefault="0040675B" w:rsidP="00157B3D">
            <w:pPr>
              <w:pStyle w:val="Tabletext"/>
            </w:pPr>
          </w:p>
        </w:tc>
        <w:tc>
          <w:tcPr>
            <w:tcW w:w="6398" w:type="dxa"/>
          </w:tcPr>
          <w:p w:rsidR="0040675B" w:rsidRDefault="0040675B" w:rsidP="00157B3D">
            <w:pPr>
              <w:pStyle w:val="Tabletext"/>
              <w:rPr>
                <w:b/>
              </w:rPr>
            </w:pPr>
            <w:r>
              <w:rPr>
                <w:b/>
              </w:rPr>
              <w:lastRenderedPageBreak/>
              <w:t>Explore the issue through a variety of media texts</w:t>
            </w:r>
          </w:p>
          <w:p w:rsidR="0040675B" w:rsidRDefault="0040675B" w:rsidP="00157B3D">
            <w:pPr>
              <w:pStyle w:val="Tabletext"/>
              <w:rPr>
                <w:b/>
              </w:rPr>
            </w:pPr>
          </w:p>
          <w:p w:rsidR="0040675B" w:rsidRDefault="0040675B" w:rsidP="00157B3D">
            <w:pPr>
              <w:pStyle w:val="Tabletext"/>
            </w:pPr>
            <w:r>
              <w:t xml:space="preserve">Students </w:t>
            </w:r>
          </w:p>
          <w:p w:rsidR="0040675B" w:rsidRDefault="0040675B" w:rsidP="002009A6">
            <w:pPr>
              <w:pStyle w:val="Tabletext"/>
              <w:numPr>
                <w:ilvl w:val="0"/>
                <w:numId w:val="36"/>
              </w:numPr>
            </w:pPr>
            <w:r>
              <w:t>View John Oliver’s segments comparing gun control in USA and Australia</w:t>
            </w:r>
          </w:p>
          <w:p w:rsidR="0040675B" w:rsidRDefault="0040675B" w:rsidP="002009A6">
            <w:pPr>
              <w:pStyle w:val="Tabletext"/>
              <w:numPr>
                <w:ilvl w:val="0"/>
                <w:numId w:val="36"/>
              </w:numPr>
            </w:pPr>
            <w:r>
              <w:t>Complete a T chart with reasons for or against gun control as evidenced in the clips</w:t>
            </w:r>
          </w:p>
          <w:p w:rsidR="0040675B" w:rsidRDefault="0040675B" w:rsidP="002009A6">
            <w:pPr>
              <w:pStyle w:val="Tabletext"/>
              <w:numPr>
                <w:ilvl w:val="0"/>
                <w:numId w:val="36"/>
              </w:numPr>
            </w:pPr>
            <w:r>
              <w:t>Read print articles about gun control and recent tragedies in the USA</w:t>
            </w:r>
          </w:p>
          <w:p w:rsidR="0040675B" w:rsidRDefault="0040675B" w:rsidP="002009A6">
            <w:pPr>
              <w:pStyle w:val="Tabletext"/>
              <w:numPr>
                <w:ilvl w:val="0"/>
                <w:numId w:val="36"/>
              </w:numPr>
            </w:pPr>
            <w:r>
              <w:t>Complete language, reading and vocabulary activities based on print articles to allow development of language skills</w:t>
            </w:r>
          </w:p>
          <w:p w:rsidR="0040675B" w:rsidRDefault="0040675B" w:rsidP="002009A6">
            <w:pPr>
              <w:pStyle w:val="Tabletext"/>
              <w:numPr>
                <w:ilvl w:val="0"/>
                <w:numId w:val="36"/>
              </w:numPr>
            </w:pPr>
            <w:r>
              <w:t>Discuss how these events change their perspectives on gun control</w:t>
            </w:r>
          </w:p>
          <w:p w:rsidR="00804EB8" w:rsidRDefault="00804EB8" w:rsidP="00804EB8">
            <w:pPr>
              <w:pStyle w:val="Tabletext"/>
              <w:numPr>
                <w:ilvl w:val="1"/>
                <w:numId w:val="36"/>
              </w:numPr>
            </w:pPr>
            <w:r w:rsidRPr="00804EB8">
              <w:t xml:space="preserve"> ‘I used to think, now I think’</w:t>
            </w:r>
            <w:r>
              <w:t xml:space="preserve"> activity could be used</w:t>
            </w:r>
            <w:r w:rsidRPr="00804EB8">
              <w:t>. Identify and discuss attitudes and values which underpin these understandings.</w:t>
            </w:r>
          </w:p>
          <w:p w:rsidR="0040675B" w:rsidRDefault="0040675B" w:rsidP="002009A6">
            <w:pPr>
              <w:pStyle w:val="Tabletext"/>
              <w:numPr>
                <w:ilvl w:val="0"/>
                <w:numId w:val="36"/>
              </w:numPr>
            </w:pPr>
            <w:r>
              <w:t>Examine a range of political cartoons on gun control</w:t>
            </w:r>
          </w:p>
          <w:p w:rsidR="0040675B" w:rsidRDefault="0040675B" w:rsidP="002009A6">
            <w:pPr>
              <w:pStyle w:val="Tabletext"/>
              <w:numPr>
                <w:ilvl w:val="0"/>
                <w:numId w:val="36"/>
              </w:numPr>
            </w:pPr>
            <w:r>
              <w:t>Identify the author’s position on gun control as evidenced in the cartoons; sort the cartoons into pro and anti-gun control</w:t>
            </w:r>
          </w:p>
          <w:p w:rsidR="0040675B" w:rsidRDefault="0040675B" w:rsidP="00157B3D">
            <w:pPr>
              <w:pStyle w:val="Tabletext"/>
            </w:pPr>
          </w:p>
          <w:p w:rsidR="0040675B" w:rsidRDefault="0040675B" w:rsidP="00157B3D">
            <w:pPr>
              <w:pStyle w:val="Tabletext"/>
            </w:pPr>
            <w:r>
              <w:t>Teacher</w:t>
            </w:r>
          </w:p>
          <w:p w:rsidR="0040675B" w:rsidRDefault="0040675B" w:rsidP="002009A6">
            <w:pPr>
              <w:pStyle w:val="Tabletext"/>
              <w:numPr>
                <w:ilvl w:val="0"/>
                <w:numId w:val="40"/>
              </w:numPr>
            </w:pPr>
            <w:r>
              <w:t>Models persuasive paragraph, focussing on lexical and textual features of persuasive writing, and development of a position and supporting argument</w:t>
            </w:r>
          </w:p>
          <w:p w:rsidR="0040675B" w:rsidRDefault="0040675B" w:rsidP="00157B3D">
            <w:pPr>
              <w:pStyle w:val="Tabletext"/>
            </w:pPr>
            <w:r>
              <w:t>Students</w:t>
            </w:r>
          </w:p>
          <w:p w:rsidR="0040675B" w:rsidRPr="008779B9" w:rsidRDefault="0040675B" w:rsidP="002009A6">
            <w:pPr>
              <w:pStyle w:val="Tabletext"/>
              <w:numPr>
                <w:ilvl w:val="0"/>
                <w:numId w:val="40"/>
              </w:numPr>
            </w:pPr>
            <w:r>
              <w:t>Write a persuasive paragraph outlining their position on gun control; paragraph to be used for diagnostic feedback</w:t>
            </w:r>
          </w:p>
        </w:tc>
        <w:tc>
          <w:tcPr>
            <w:tcW w:w="3547" w:type="dxa"/>
            <w:vMerge/>
          </w:tcPr>
          <w:p w:rsidR="0040675B" w:rsidRPr="00D8221E" w:rsidRDefault="0040675B" w:rsidP="00157B3D">
            <w:pPr>
              <w:pStyle w:val="Tabletext"/>
            </w:pPr>
          </w:p>
        </w:tc>
        <w:tc>
          <w:tcPr>
            <w:tcW w:w="3211" w:type="dxa"/>
          </w:tcPr>
          <w:p w:rsidR="0040675B" w:rsidRDefault="0040675B" w:rsidP="00172868">
            <w:pPr>
              <w:pStyle w:val="TableBullet"/>
            </w:pPr>
            <w:r>
              <w:t>Three Level Guide</w:t>
            </w:r>
          </w:p>
          <w:p w:rsidR="0040675B" w:rsidRDefault="0040675B" w:rsidP="00172868">
            <w:pPr>
              <w:pStyle w:val="TableBullet"/>
              <w:numPr>
                <w:ilvl w:val="0"/>
                <w:numId w:val="0"/>
              </w:numPr>
              <w:ind w:left="170"/>
            </w:pPr>
            <w:hyperlink r:id="rId30" w:history="1">
              <w:r w:rsidRPr="00A04FDD">
                <w:rPr>
                  <w:rStyle w:val="Hyperlink"/>
                </w:rPr>
                <w:t>http://www.myread.org/guide_three.htm</w:t>
              </w:r>
            </w:hyperlink>
            <w:r>
              <w:t xml:space="preserve"> </w:t>
            </w:r>
          </w:p>
          <w:p w:rsidR="0040675B" w:rsidRDefault="0040675B" w:rsidP="00172868">
            <w:pPr>
              <w:pStyle w:val="TableBullet"/>
              <w:numPr>
                <w:ilvl w:val="0"/>
                <w:numId w:val="0"/>
              </w:numPr>
              <w:ind w:left="170"/>
            </w:pPr>
          </w:p>
          <w:p w:rsidR="0040675B" w:rsidRDefault="0040675B" w:rsidP="00F63248">
            <w:pPr>
              <w:pStyle w:val="TableBullet"/>
            </w:pPr>
            <w:r>
              <w:t>John Oliver investigates Gun Control – Comedy Channel</w:t>
            </w:r>
          </w:p>
          <w:p w:rsidR="0040675B" w:rsidRDefault="0040675B" w:rsidP="00F63248">
            <w:pPr>
              <w:pStyle w:val="TableBullet"/>
              <w:numPr>
                <w:ilvl w:val="0"/>
                <w:numId w:val="0"/>
              </w:numPr>
              <w:ind w:left="170"/>
            </w:pPr>
          </w:p>
          <w:p w:rsidR="0040675B" w:rsidRDefault="0040675B" w:rsidP="00F63248">
            <w:pPr>
              <w:pStyle w:val="TableBullet2"/>
            </w:pPr>
            <w:r>
              <w:t>Variety of print articles and cartoons about gun control in the USA</w:t>
            </w:r>
          </w:p>
          <w:p w:rsidR="00804EB8" w:rsidRDefault="00804EB8" w:rsidP="00804EB8">
            <w:pPr>
              <w:pStyle w:val="TableBullet2"/>
              <w:numPr>
                <w:ilvl w:val="0"/>
                <w:numId w:val="0"/>
              </w:numPr>
              <w:ind w:left="340" w:hanging="170"/>
            </w:pPr>
          </w:p>
          <w:p w:rsidR="00804EB8" w:rsidRDefault="00804EB8" w:rsidP="00804EB8">
            <w:pPr>
              <w:pStyle w:val="TableBullet2"/>
              <w:numPr>
                <w:ilvl w:val="0"/>
                <w:numId w:val="0"/>
              </w:numPr>
              <w:ind w:left="340" w:hanging="170"/>
            </w:pPr>
            <w:r>
              <w:t>I  used to think …</w:t>
            </w:r>
          </w:p>
          <w:p w:rsidR="00804EB8" w:rsidRDefault="00804EB8" w:rsidP="00804EB8">
            <w:pPr>
              <w:pStyle w:val="TableBullet2"/>
            </w:pPr>
            <w:hyperlink r:id="rId31" w:history="1">
              <w:r w:rsidRPr="006B7E0E">
                <w:rPr>
                  <w:rStyle w:val="Hyperlink"/>
                </w:rPr>
                <w:t>http://www.visiblethinkingpz.org/VisibleThinking_html_files/03_ThinkingRoutines/03c_Core_routines/UsedToThink/UsedToThink_Routine.htm</w:t>
              </w:r>
            </w:hyperlink>
            <w:r>
              <w:t xml:space="preserve"> </w:t>
            </w:r>
          </w:p>
          <w:p w:rsidR="0040675B" w:rsidRDefault="0040675B" w:rsidP="00172868">
            <w:pPr>
              <w:pStyle w:val="TableBullet"/>
              <w:numPr>
                <w:ilvl w:val="0"/>
                <w:numId w:val="0"/>
              </w:numPr>
              <w:ind w:left="170"/>
            </w:pPr>
          </w:p>
          <w:p w:rsidR="0040675B" w:rsidRDefault="0040675B" w:rsidP="00172868">
            <w:pPr>
              <w:pStyle w:val="TableBullet"/>
              <w:numPr>
                <w:ilvl w:val="0"/>
                <w:numId w:val="0"/>
              </w:numPr>
              <w:ind w:left="170"/>
            </w:pPr>
          </w:p>
          <w:p w:rsidR="0040675B" w:rsidRDefault="0040675B" w:rsidP="00172868">
            <w:pPr>
              <w:pStyle w:val="TableBullet"/>
            </w:pPr>
            <w:r>
              <w:t>TEEL paragraph</w:t>
            </w:r>
          </w:p>
          <w:p w:rsidR="0040675B" w:rsidRPr="00D8221E" w:rsidRDefault="0040675B" w:rsidP="00172868">
            <w:pPr>
              <w:pStyle w:val="TableBullet"/>
              <w:numPr>
                <w:ilvl w:val="0"/>
                <w:numId w:val="0"/>
              </w:numPr>
              <w:ind w:left="170"/>
            </w:pPr>
            <w:hyperlink r:id="rId32" w:history="1">
              <w:r w:rsidRPr="00A04FDD">
                <w:rPr>
                  <w:rStyle w:val="Hyperlink"/>
                </w:rPr>
                <w:t>http://www.galston-h.schools.nsw.edu.au/student-learning/what-is-t-e-e-l</w:t>
              </w:r>
            </w:hyperlink>
            <w:r>
              <w:t xml:space="preserve"> </w:t>
            </w:r>
          </w:p>
        </w:tc>
      </w:tr>
      <w:tr w:rsidR="0040675B" w:rsidTr="0040675B">
        <w:trPr>
          <w:trHeight w:val="454"/>
        </w:trPr>
        <w:tc>
          <w:tcPr>
            <w:tcW w:w="1145" w:type="dxa"/>
          </w:tcPr>
          <w:p w:rsidR="0040675B" w:rsidRPr="00D8221E" w:rsidRDefault="0040675B" w:rsidP="00157B3D">
            <w:pPr>
              <w:pStyle w:val="Tabletext"/>
            </w:pPr>
            <w:r>
              <w:lastRenderedPageBreak/>
              <w:t>6 hours</w:t>
            </w:r>
          </w:p>
        </w:tc>
        <w:tc>
          <w:tcPr>
            <w:tcW w:w="2173" w:type="dxa"/>
            <w:vMerge/>
          </w:tcPr>
          <w:p w:rsidR="0040675B" w:rsidRPr="00D8221E" w:rsidRDefault="0040675B" w:rsidP="00157B3D">
            <w:pPr>
              <w:pStyle w:val="Tabletext"/>
            </w:pPr>
          </w:p>
        </w:tc>
        <w:tc>
          <w:tcPr>
            <w:tcW w:w="4508" w:type="dxa"/>
          </w:tcPr>
          <w:p w:rsidR="0040675B" w:rsidRDefault="0040675B" w:rsidP="00157B3D">
            <w:pPr>
              <w:pStyle w:val="Tabletext"/>
            </w:pPr>
            <w:r w:rsidRPr="0061780F">
              <w:rPr>
                <w:b/>
              </w:rPr>
              <w:t>Understanding texts</w:t>
            </w:r>
            <w:r w:rsidRPr="0061780F">
              <w:t xml:space="preserve"> </w:t>
            </w:r>
          </w:p>
          <w:p w:rsidR="0040675B" w:rsidRDefault="0040675B" w:rsidP="00157B3D">
            <w:pPr>
              <w:pStyle w:val="Tabletext"/>
            </w:pPr>
            <w:r w:rsidRPr="0061780F">
              <w:t xml:space="preserve">• read, listen to and view a range of texts to explore how the personal, social, historical and cultural contexts in which these texts are produced influence their meaning </w:t>
            </w:r>
          </w:p>
          <w:p w:rsidR="00FA4047" w:rsidRDefault="0040675B" w:rsidP="00157B3D">
            <w:pPr>
              <w:pStyle w:val="Tabletext"/>
            </w:pPr>
            <w:r w:rsidRPr="0061780F">
              <w:t xml:space="preserve">• explore the ways texts establish and maintain relationships with audiences to achieve particular purposes in cultural contexts and social situations </w:t>
            </w:r>
          </w:p>
          <w:p w:rsidR="0040675B" w:rsidRDefault="0040675B" w:rsidP="00157B3D">
            <w:pPr>
              <w:pStyle w:val="Tabletext"/>
            </w:pPr>
            <w:r w:rsidRPr="0061780F">
              <w:t xml:space="preserve">• investigate the relationships between language, text, purpose, audience and contexts </w:t>
            </w:r>
          </w:p>
          <w:p w:rsidR="0040675B" w:rsidRDefault="0040675B" w:rsidP="00157B3D">
            <w:pPr>
              <w:pStyle w:val="Tabletext"/>
            </w:pPr>
            <w:r w:rsidRPr="0061780F">
              <w:t xml:space="preserve"> • consider how patterns and conventions of genres, such as text structures, language features and stylistic choices, are used in different types of texts </w:t>
            </w:r>
          </w:p>
          <w:p w:rsidR="0040675B" w:rsidRDefault="0040675B" w:rsidP="00157B3D">
            <w:pPr>
              <w:pStyle w:val="Tabletext"/>
            </w:pPr>
          </w:p>
          <w:p w:rsidR="0040675B" w:rsidRDefault="0040675B" w:rsidP="00157B3D">
            <w:pPr>
              <w:pStyle w:val="Tabletext"/>
            </w:pPr>
            <w:r w:rsidRPr="0061780F">
              <w:rPr>
                <w:b/>
              </w:rPr>
              <w:t>Language and textual analysis</w:t>
            </w:r>
            <w:r w:rsidRPr="0061780F">
              <w:t xml:space="preserve"> </w:t>
            </w:r>
          </w:p>
          <w:p w:rsidR="0040675B" w:rsidRDefault="0040675B" w:rsidP="00157B3D">
            <w:pPr>
              <w:pStyle w:val="Tabletext"/>
            </w:pPr>
            <w:r w:rsidRPr="0061780F">
              <w:t xml:space="preserve">• analyse the form and content of texts from structural and visual elements and contextual information </w:t>
            </w:r>
          </w:p>
          <w:p w:rsidR="0040675B" w:rsidRDefault="0040675B" w:rsidP="00157B3D">
            <w:pPr>
              <w:pStyle w:val="Tabletext"/>
            </w:pPr>
            <w:r w:rsidRPr="0061780F">
              <w:t xml:space="preserve">• distinguish between fact and opinion, main ideas and supporting details presented in </w:t>
            </w:r>
            <w:r w:rsidR="00FA4047">
              <w:t>a documentary</w:t>
            </w:r>
          </w:p>
          <w:p w:rsidR="0040675B" w:rsidRDefault="0040675B" w:rsidP="00157B3D">
            <w:pPr>
              <w:pStyle w:val="Tabletext"/>
            </w:pPr>
            <w:r w:rsidRPr="0061780F">
              <w:t xml:space="preserve">• understand common cultural references and implied meaning in texts </w:t>
            </w:r>
          </w:p>
          <w:p w:rsidR="0040675B" w:rsidRDefault="0040675B" w:rsidP="00157B3D">
            <w:pPr>
              <w:pStyle w:val="Tabletext"/>
            </w:pPr>
            <w:r w:rsidRPr="0061780F">
              <w:t xml:space="preserve">• analyse how language reflects cultural constructions of groupings or ideas such as age, gender, race and identity </w:t>
            </w:r>
          </w:p>
          <w:p w:rsidR="0040675B" w:rsidRDefault="0040675B" w:rsidP="00157B3D">
            <w:pPr>
              <w:pStyle w:val="Tabletext"/>
            </w:pPr>
            <w:r w:rsidRPr="0061780F">
              <w:t xml:space="preserve">• analyse perspectives and representations of concepts, identities and groups in a variety of texts, for example by exploring how representations of individuals are shaped and constructed in </w:t>
            </w:r>
            <w:r w:rsidR="00FA4047">
              <w:t>a documentary</w:t>
            </w:r>
          </w:p>
          <w:p w:rsidR="0040675B" w:rsidRDefault="0040675B" w:rsidP="00157B3D">
            <w:pPr>
              <w:pStyle w:val="Tabletext"/>
            </w:pPr>
            <w:r w:rsidRPr="0061780F">
              <w:t>• explore how texts invite readers/viewers to take up positions, for example by analysing how media texts use editing, music, visuals, juxtaposition, etc. to invite audiences to support</w:t>
            </w:r>
            <w:r>
              <w:t xml:space="preserve"> </w:t>
            </w:r>
            <w:r w:rsidRPr="0061780F">
              <w:t xml:space="preserve">the perspectives offered </w:t>
            </w:r>
          </w:p>
          <w:p w:rsidR="0040675B" w:rsidRDefault="0040675B" w:rsidP="00157B3D">
            <w:pPr>
              <w:pStyle w:val="Tabletext"/>
            </w:pPr>
            <w:r w:rsidRPr="0061780F">
              <w:t xml:space="preserve">• explore how different cultural assumptions, values, attitudes and beliefs underpin texts </w:t>
            </w:r>
          </w:p>
          <w:p w:rsidR="0040675B" w:rsidRDefault="0040675B" w:rsidP="00157B3D">
            <w:pPr>
              <w:pStyle w:val="Tabletext"/>
            </w:pPr>
            <w:r w:rsidRPr="0061780F">
              <w:t xml:space="preserve">• examine the ways generic patterns, text structures and conventions communicate perspectives and representations </w:t>
            </w:r>
          </w:p>
          <w:p w:rsidR="0040675B" w:rsidRDefault="0040675B" w:rsidP="00157B3D">
            <w:pPr>
              <w:pStyle w:val="Tabletext"/>
            </w:pPr>
            <w:r w:rsidRPr="0061780F">
              <w:rPr>
                <w:b/>
              </w:rPr>
              <w:t>Responding to and creating texts</w:t>
            </w:r>
            <w:r w:rsidRPr="0061780F">
              <w:t xml:space="preserve"> </w:t>
            </w:r>
          </w:p>
          <w:p w:rsidR="0040675B" w:rsidRDefault="0040675B" w:rsidP="00157B3D">
            <w:pPr>
              <w:pStyle w:val="Tabletext"/>
            </w:pPr>
            <w:r w:rsidRPr="0061780F">
              <w:t xml:space="preserve">• participate in teacher-modelled, guided, shared and independent construction of texts in a variety of modes and classroom contexts </w:t>
            </w:r>
          </w:p>
          <w:p w:rsidR="0040675B" w:rsidRDefault="0040675B" w:rsidP="00157B3D">
            <w:pPr>
              <w:pStyle w:val="Tabletext"/>
            </w:pPr>
            <w:r w:rsidRPr="0061780F">
              <w:t xml:space="preserve">• use active listening and viewing strategies and work collaboratively with others </w:t>
            </w:r>
          </w:p>
          <w:p w:rsidR="0040675B" w:rsidRPr="00D8221E" w:rsidRDefault="0040675B" w:rsidP="00157B3D">
            <w:pPr>
              <w:pStyle w:val="Tabletext"/>
            </w:pPr>
          </w:p>
        </w:tc>
        <w:tc>
          <w:tcPr>
            <w:tcW w:w="6398" w:type="dxa"/>
          </w:tcPr>
          <w:p w:rsidR="0040675B" w:rsidRDefault="0040675B" w:rsidP="00157B3D">
            <w:pPr>
              <w:pStyle w:val="Tabletext"/>
            </w:pPr>
            <w:r>
              <w:t xml:space="preserve">Introduce </w:t>
            </w:r>
            <w:r>
              <w:rPr>
                <w:i/>
              </w:rPr>
              <w:t xml:space="preserve">Bowling for Columbine </w:t>
            </w:r>
            <w:r>
              <w:t>as a documentary</w:t>
            </w:r>
          </w:p>
          <w:p w:rsidR="0040675B" w:rsidRDefault="0040675B" w:rsidP="002009A6">
            <w:pPr>
              <w:pStyle w:val="Tabletext"/>
              <w:numPr>
                <w:ilvl w:val="0"/>
                <w:numId w:val="36"/>
              </w:numPr>
            </w:pPr>
            <w:r>
              <w:t>Discuss context of the documentary</w:t>
            </w:r>
          </w:p>
          <w:p w:rsidR="0040675B" w:rsidRDefault="0040675B" w:rsidP="00157B3D">
            <w:pPr>
              <w:pStyle w:val="Tabletext"/>
            </w:pPr>
            <w:r>
              <w:t>Students</w:t>
            </w:r>
          </w:p>
          <w:p w:rsidR="0040675B" w:rsidRDefault="0040675B" w:rsidP="002009A6">
            <w:pPr>
              <w:pStyle w:val="Tabletext"/>
              <w:numPr>
                <w:ilvl w:val="0"/>
                <w:numId w:val="36"/>
              </w:numPr>
            </w:pPr>
            <w:r>
              <w:t>View documentary</w:t>
            </w:r>
          </w:p>
          <w:p w:rsidR="0040675B" w:rsidRDefault="0040675B" w:rsidP="002009A6">
            <w:pPr>
              <w:pStyle w:val="Tabletext"/>
              <w:numPr>
                <w:ilvl w:val="0"/>
                <w:numId w:val="36"/>
              </w:numPr>
            </w:pPr>
            <w:r>
              <w:t>Complete targeted listening and vocabulary activities while viewing the documentary</w:t>
            </w:r>
          </w:p>
          <w:p w:rsidR="0040675B" w:rsidRPr="005B639E" w:rsidRDefault="0040675B" w:rsidP="00157B3D">
            <w:pPr>
              <w:pStyle w:val="Tabletext"/>
            </w:pPr>
          </w:p>
        </w:tc>
        <w:tc>
          <w:tcPr>
            <w:tcW w:w="3547" w:type="dxa"/>
            <w:vMerge/>
          </w:tcPr>
          <w:p w:rsidR="0040675B" w:rsidRPr="00D8221E" w:rsidRDefault="0040675B" w:rsidP="00157B3D">
            <w:pPr>
              <w:pStyle w:val="Tabletext"/>
            </w:pPr>
          </w:p>
        </w:tc>
        <w:tc>
          <w:tcPr>
            <w:tcW w:w="3211" w:type="dxa"/>
          </w:tcPr>
          <w:p w:rsidR="0040675B" w:rsidRPr="00D8221E" w:rsidRDefault="0040675B" w:rsidP="00157B3D">
            <w:pPr>
              <w:pStyle w:val="TableBullet"/>
            </w:pPr>
            <w:r>
              <w:rPr>
                <w:i/>
              </w:rPr>
              <w:t>Bowling for Columbine</w:t>
            </w:r>
            <w:r>
              <w:t xml:space="preserve"> </w:t>
            </w:r>
            <w:proofErr w:type="spellStart"/>
            <w:r>
              <w:t>dir</w:t>
            </w:r>
            <w:proofErr w:type="spellEnd"/>
            <w:r>
              <w:t xml:space="preserve"> by Michael Moore</w:t>
            </w:r>
          </w:p>
        </w:tc>
      </w:tr>
      <w:tr w:rsidR="0040675B" w:rsidTr="0040675B">
        <w:trPr>
          <w:trHeight w:val="454"/>
        </w:trPr>
        <w:tc>
          <w:tcPr>
            <w:tcW w:w="1145" w:type="dxa"/>
          </w:tcPr>
          <w:p w:rsidR="0040675B" w:rsidRPr="00D8221E" w:rsidRDefault="0040675B" w:rsidP="00157B3D">
            <w:pPr>
              <w:pStyle w:val="Tabletext"/>
            </w:pPr>
            <w:r>
              <w:lastRenderedPageBreak/>
              <w:t>3 hours</w:t>
            </w:r>
          </w:p>
        </w:tc>
        <w:tc>
          <w:tcPr>
            <w:tcW w:w="2173" w:type="dxa"/>
            <w:vMerge/>
          </w:tcPr>
          <w:p w:rsidR="0040675B" w:rsidRPr="00D8221E" w:rsidRDefault="0040675B" w:rsidP="00157B3D">
            <w:pPr>
              <w:pStyle w:val="Tabletext"/>
            </w:pPr>
          </w:p>
        </w:tc>
        <w:tc>
          <w:tcPr>
            <w:tcW w:w="4508" w:type="dxa"/>
          </w:tcPr>
          <w:p w:rsidR="0040675B" w:rsidRDefault="0040675B" w:rsidP="00157B3D">
            <w:pPr>
              <w:pStyle w:val="Tabletext"/>
            </w:pPr>
            <w:r w:rsidRPr="0061780F">
              <w:rPr>
                <w:b/>
              </w:rPr>
              <w:t>Understanding texts</w:t>
            </w:r>
            <w:r w:rsidRPr="0061780F">
              <w:t xml:space="preserve"> </w:t>
            </w:r>
          </w:p>
          <w:p w:rsidR="0040675B" w:rsidRDefault="0040675B" w:rsidP="00157B3D">
            <w:pPr>
              <w:pStyle w:val="Tabletext"/>
            </w:pPr>
            <w:r w:rsidRPr="0061780F">
              <w:t xml:space="preserve">• read, listen to and view a range of texts to explore how the personal, social, historical and cultural contexts in which these texts are produced influence their meaning </w:t>
            </w:r>
          </w:p>
          <w:p w:rsidR="0040675B" w:rsidRDefault="0040675B" w:rsidP="00157B3D">
            <w:pPr>
              <w:pStyle w:val="Tabletext"/>
            </w:pPr>
            <w:r w:rsidRPr="0061780F">
              <w:t xml:space="preserve">• explore the ways texts establish and maintain relationships with audiences to achieve particular purposes in cultural contexts and social situations • investigate the relationships between language, text, purpose, audience and contexts </w:t>
            </w:r>
          </w:p>
          <w:p w:rsidR="0040675B" w:rsidRDefault="0040675B" w:rsidP="00157B3D">
            <w:pPr>
              <w:pStyle w:val="Tabletext"/>
            </w:pPr>
            <w:r w:rsidRPr="0061780F">
              <w:t xml:space="preserve"> • consider how patterns and conventions of genres, such as text structures, language features and stylistic choices, are used in different types of texts </w:t>
            </w:r>
          </w:p>
          <w:p w:rsidR="0040675B" w:rsidRDefault="0040675B" w:rsidP="00157B3D">
            <w:pPr>
              <w:pStyle w:val="Tabletext"/>
            </w:pPr>
          </w:p>
          <w:p w:rsidR="0040675B" w:rsidRDefault="0040675B" w:rsidP="00157B3D">
            <w:pPr>
              <w:pStyle w:val="Tabletext"/>
            </w:pPr>
            <w:r w:rsidRPr="0061780F">
              <w:rPr>
                <w:b/>
              </w:rPr>
              <w:t>Language and textual analysis</w:t>
            </w:r>
            <w:r w:rsidRPr="0061780F">
              <w:t xml:space="preserve"> </w:t>
            </w:r>
          </w:p>
          <w:p w:rsidR="0040675B" w:rsidRDefault="0040675B" w:rsidP="00157B3D">
            <w:pPr>
              <w:pStyle w:val="Tabletext"/>
            </w:pPr>
            <w:r w:rsidRPr="0061780F">
              <w:t xml:space="preserve">• analyse the form and content of texts from structural and visual elements and contextual information </w:t>
            </w:r>
          </w:p>
          <w:p w:rsidR="0040675B" w:rsidRDefault="0040675B" w:rsidP="00157B3D">
            <w:pPr>
              <w:pStyle w:val="Tabletext"/>
            </w:pPr>
            <w:r w:rsidRPr="0061780F">
              <w:t xml:space="preserve">• distinguish between fact and opinion, main ideas and supporting details presented in texts with a media focus </w:t>
            </w:r>
          </w:p>
          <w:p w:rsidR="0040675B" w:rsidRDefault="0040675B" w:rsidP="00157B3D">
            <w:pPr>
              <w:pStyle w:val="Tabletext"/>
            </w:pPr>
            <w:r w:rsidRPr="0061780F">
              <w:t xml:space="preserve">• understand common cultural references and implied meaning in texts </w:t>
            </w:r>
          </w:p>
          <w:p w:rsidR="0040675B" w:rsidRDefault="0040675B" w:rsidP="00157B3D">
            <w:pPr>
              <w:pStyle w:val="Tabletext"/>
            </w:pPr>
            <w:r w:rsidRPr="0061780F">
              <w:t xml:space="preserve">• analyse how language reflects cultural constructions of groupings or ideas such as age, gender, race and identity </w:t>
            </w:r>
          </w:p>
          <w:p w:rsidR="0040675B" w:rsidRDefault="0040675B" w:rsidP="00157B3D">
            <w:pPr>
              <w:pStyle w:val="Tabletext"/>
            </w:pPr>
            <w:r w:rsidRPr="0061780F">
              <w:t>• analyse perspectives and representations of concepts, identities and groups in a variety of texts, for example by exploring how representations of individuals are shaped and constructed in media texts</w:t>
            </w:r>
          </w:p>
          <w:p w:rsidR="0040675B" w:rsidRDefault="0040675B" w:rsidP="00157B3D">
            <w:pPr>
              <w:pStyle w:val="Tabletext"/>
            </w:pPr>
            <w:r w:rsidRPr="0061780F">
              <w:t>• explore how texts invite readers/viewers to take up positions, for example by analysing how media texts use editing, music, visuals, juxtaposition, etc. to invite audiences to support</w:t>
            </w:r>
            <w:r>
              <w:t xml:space="preserve"> </w:t>
            </w:r>
            <w:r w:rsidRPr="0061780F">
              <w:t xml:space="preserve">the perspectives offered </w:t>
            </w:r>
          </w:p>
          <w:p w:rsidR="0040675B" w:rsidRDefault="0040675B" w:rsidP="00157B3D">
            <w:pPr>
              <w:pStyle w:val="Tabletext"/>
            </w:pPr>
            <w:r w:rsidRPr="0061780F">
              <w:t xml:space="preserve">• explore how different cultural assumptions, values, attitudes and beliefs underpin texts </w:t>
            </w:r>
          </w:p>
          <w:p w:rsidR="0040675B" w:rsidRDefault="0040675B" w:rsidP="00157B3D">
            <w:pPr>
              <w:pStyle w:val="Tabletext"/>
            </w:pPr>
            <w:r w:rsidRPr="0061780F">
              <w:t xml:space="preserve">• examine the ways generic patterns, text structures and conventions communicate perspectives and representations </w:t>
            </w:r>
          </w:p>
          <w:p w:rsidR="0040675B" w:rsidRDefault="0040675B" w:rsidP="00157B3D">
            <w:pPr>
              <w:pStyle w:val="Tabletext"/>
            </w:pPr>
            <w:r w:rsidRPr="00886C2F">
              <w:t>• question the assumptions and values in texts</w:t>
            </w:r>
          </w:p>
          <w:p w:rsidR="0040675B" w:rsidRDefault="0040675B" w:rsidP="00157B3D">
            <w:pPr>
              <w:pStyle w:val="Tabletext"/>
            </w:pPr>
            <w:r w:rsidRPr="0061780F">
              <w:rPr>
                <w:b/>
              </w:rPr>
              <w:t>Responding to and creating texts</w:t>
            </w:r>
            <w:r w:rsidRPr="0061780F">
              <w:t xml:space="preserve"> </w:t>
            </w:r>
          </w:p>
          <w:p w:rsidR="0040675B" w:rsidRDefault="0040675B" w:rsidP="00157B3D">
            <w:pPr>
              <w:pStyle w:val="Tabletext"/>
            </w:pPr>
            <w:r w:rsidRPr="0061780F">
              <w:t xml:space="preserve">• participate in teacher-modelled, guided, shared and independent construction of texts in a variety of modes and classroom contexts </w:t>
            </w:r>
          </w:p>
          <w:p w:rsidR="0040675B" w:rsidRPr="00D8221E" w:rsidRDefault="0040675B" w:rsidP="00157B3D">
            <w:pPr>
              <w:pStyle w:val="Tabletext"/>
            </w:pPr>
            <w:r w:rsidRPr="0061780F">
              <w:t xml:space="preserve">• use active listening and viewing strategies and work collaboratively with others </w:t>
            </w:r>
          </w:p>
        </w:tc>
        <w:tc>
          <w:tcPr>
            <w:tcW w:w="6398" w:type="dxa"/>
          </w:tcPr>
          <w:p w:rsidR="0040675B" w:rsidRPr="0014084C" w:rsidRDefault="0040675B" w:rsidP="00157B3D">
            <w:pPr>
              <w:pStyle w:val="Tabletext"/>
              <w:rPr>
                <w:b/>
              </w:rPr>
            </w:pPr>
            <w:r w:rsidRPr="0014084C">
              <w:rPr>
                <w:b/>
              </w:rPr>
              <w:t>After viewing</w:t>
            </w:r>
          </w:p>
          <w:p w:rsidR="0040675B" w:rsidRDefault="0040675B" w:rsidP="00157B3D">
            <w:pPr>
              <w:pStyle w:val="Tabletext"/>
            </w:pPr>
          </w:p>
          <w:p w:rsidR="0040675B" w:rsidRDefault="0040675B" w:rsidP="00157B3D">
            <w:pPr>
              <w:pStyle w:val="Tabletext"/>
            </w:pPr>
            <w:r>
              <w:t>Students</w:t>
            </w:r>
          </w:p>
          <w:p w:rsidR="0040675B" w:rsidRDefault="0040675B" w:rsidP="002009A6">
            <w:pPr>
              <w:pStyle w:val="Tabletext"/>
              <w:numPr>
                <w:ilvl w:val="0"/>
                <w:numId w:val="37"/>
              </w:numPr>
            </w:pPr>
            <w:r>
              <w:t>Identify the key messages constructed by the filmmaker by brainstorming in groups</w:t>
            </w:r>
            <w:r w:rsidR="00804EB8">
              <w:t xml:space="preserve"> or Think Pair Share</w:t>
            </w:r>
          </w:p>
          <w:p w:rsidR="0040675B" w:rsidRDefault="0040675B" w:rsidP="002009A6">
            <w:pPr>
              <w:pStyle w:val="Tabletext"/>
              <w:numPr>
                <w:ilvl w:val="0"/>
                <w:numId w:val="37"/>
              </w:numPr>
            </w:pPr>
            <w:r>
              <w:t>Contribute to class discussion on positions constructed by the filmmaker</w:t>
            </w:r>
          </w:p>
          <w:p w:rsidR="0040675B" w:rsidRDefault="0040675B" w:rsidP="002009A6">
            <w:pPr>
              <w:pStyle w:val="Tabletext"/>
              <w:numPr>
                <w:ilvl w:val="1"/>
                <w:numId w:val="37"/>
              </w:numPr>
            </w:pPr>
            <w:r>
              <w:t>This could be done as a snowball activity or as a jigsaw activity</w:t>
            </w:r>
            <w:r w:rsidR="00804EB8">
              <w:t xml:space="preserve"> to practice collaboration</w:t>
            </w:r>
          </w:p>
          <w:p w:rsidR="0040675B" w:rsidRDefault="0040675B" w:rsidP="002009A6">
            <w:pPr>
              <w:pStyle w:val="Tabletext"/>
              <w:numPr>
                <w:ilvl w:val="0"/>
                <w:numId w:val="37"/>
              </w:numPr>
            </w:pPr>
            <w:r>
              <w:t xml:space="preserve">Complete a retrieval chart with examples of documentary techniques used in the documentary </w:t>
            </w:r>
          </w:p>
          <w:p w:rsidR="0040675B" w:rsidRDefault="0040675B" w:rsidP="002009A6">
            <w:pPr>
              <w:pStyle w:val="Tabletext"/>
              <w:numPr>
                <w:ilvl w:val="0"/>
                <w:numId w:val="37"/>
              </w:numPr>
            </w:pPr>
            <w:r>
              <w:t>Analyse scenes from the film by identifying the technique used and how this technique contributes to the construction of the author’s position</w:t>
            </w:r>
            <w:r w:rsidR="00804EB8">
              <w:t xml:space="preserve">. This can be done in groups, with different groups looking at different aspects, </w:t>
            </w:r>
            <w:proofErr w:type="gramStart"/>
            <w:r w:rsidR="00804EB8">
              <w:t>then</w:t>
            </w:r>
            <w:proofErr w:type="gramEnd"/>
            <w:r w:rsidR="00804EB8">
              <w:t xml:space="preserve"> sharing with the whole group.</w:t>
            </w:r>
            <w:bookmarkStart w:id="1" w:name="_GoBack"/>
            <w:bookmarkEnd w:id="1"/>
          </w:p>
          <w:p w:rsidR="0040675B" w:rsidRDefault="0040675B" w:rsidP="00157B3D">
            <w:pPr>
              <w:pStyle w:val="Tabletext"/>
            </w:pPr>
            <w:r>
              <w:t>M</w:t>
            </w:r>
            <w:r w:rsidRPr="00886C2F">
              <w:t xml:space="preserve">odel analytical paragraph writing for students. </w:t>
            </w:r>
          </w:p>
          <w:p w:rsidR="0040675B" w:rsidRDefault="0040675B" w:rsidP="002009A6">
            <w:pPr>
              <w:pStyle w:val="Tabletext"/>
              <w:numPr>
                <w:ilvl w:val="0"/>
                <w:numId w:val="37"/>
              </w:numPr>
              <w:spacing w:line="264" w:lineRule="auto"/>
            </w:pPr>
            <w:r>
              <w:t xml:space="preserve">Write a paragraph based on one technique, analysing how the use of this technique </w:t>
            </w:r>
            <w:r w:rsidRPr="00886C2F">
              <w:t>furthers the point of view of the documentary in the way film techniques are employed.</w:t>
            </w:r>
          </w:p>
          <w:p w:rsidR="0040675B" w:rsidRPr="00D8221E" w:rsidRDefault="0040675B" w:rsidP="00157B3D">
            <w:pPr>
              <w:pStyle w:val="Tabletext"/>
            </w:pPr>
          </w:p>
        </w:tc>
        <w:tc>
          <w:tcPr>
            <w:tcW w:w="3547" w:type="dxa"/>
            <w:vMerge/>
          </w:tcPr>
          <w:p w:rsidR="0040675B" w:rsidRPr="00D8221E" w:rsidRDefault="0040675B" w:rsidP="00157B3D">
            <w:pPr>
              <w:pStyle w:val="Tabletext"/>
            </w:pPr>
          </w:p>
        </w:tc>
        <w:tc>
          <w:tcPr>
            <w:tcW w:w="3211" w:type="dxa"/>
          </w:tcPr>
          <w:p w:rsidR="0040675B" w:rsidRDefault="0040675B" w:rsidP="00172868">
            <w:pPr>
              <w:pStyle w:val="TableBullet"/>
            </w:pPr>
            <w:r w:rsidRPr="00172868">
              <w:t xml:space="preserve">Jigsaw </w:t>
            </w:r>
            <w:hyperlink r:id="rId33" w:history="1">
              <w:r w:rsidRPr="00A04FDD">
                <w:rPr>
                  <w:rStyle w:val="Hyperlink"/>
                </w:rPr>
                <w:t>https://www.newcastle.edu.au/__data/assets/pdf_file/0016/109600/Jigsaw-learning-activity.pdf</w:t>
              </w:r>
            </w:hyperlink>
            <w:r>
              <w:t xml:space="preserve"> </w:t>
            </w:r>
          </w:p>
          <w:p w:rsidR="0040675B" w:rsidRDefault="0040675B" w:rsidP="00172868">
            <w:pPr>
              <w:pStyle w:val="TableBullet"/>
              <w:numPr>
                <w:ilvl w:val="0"/>
                <w:numId w:val="0"/>
              </w:numPr>
              <w:ind w:left="170"/>
            </w:pPr>
          </w:p>
          <w:p w:rsidR="0040675B" w:rsidRDefault="0040675B" w:rsidP="00172868">
            <w:pPr>
              <w:pStyle w:val="TableBullet"/>
            </w:pPr>
            <w:r>
              <w:t>Snowball Activity</w:t>
            </w:r>
          </w:p>
          <w:p w:rsidR="0040675B" w:rsidRPr="00D8221E" w:rsidRDefault="0040675B" w:rsidP="00172868">
            <w:pPr>
              <w:pStyle w:val="TableBullet"/>
              <w:numPr>
                <w:ilvl w:val="0"/>
                <w:numId w:val="0"/>
              </w:numPr>
              <w:ind w:left="170" w:hanging="170"/>
            </w:pPr>
            <w:hyperlink r:id="rId34" w:history="1">
              <w:r w:rsidRPr="00A04FDD">
                <w:rPr>
                  <w:rStyle w:val="Hyperlink"/>
                </w:rPr>
                <w:t>http://pgis-tk.cta.int/m05/docs/M05U01_handout_snowball.pdf</w:t>
              </w:r>
            </w:hyperlink>
            <w:r>
              <w:t xml:space="preserve"> </w:t>
            </w:r>
          </w:p>
        </w:tc>
      </w:tr>
      <w:tr w:rsidR="0040675B" w:rsidTr="0040675B">
        <w:trPr>
          <w:trHeight w:val="454"/>
        </w:trPr>
        <w:tc>
          <w:tcPr>
            <w:tcW w:w="1145" w:type="dxa"/>
          </w:tcPr>
          <w:p w:rsidR="0040675B" w:rsidRPr="00D8221E" w:rsidRDefault="0040675B" w:rsidP="00157B3D">
            <w:pPr>
              <w:pStyle w:val="Tabletext"/>
            </w:pPr>
            <w:r>
              <w:lastRenderedPageBreak/>
              <w:t>3 hours</w:t>
            </w:r>
          </w:p>
        </w:tc>
        <w:tc>
          <w:tcPr>
            <w:tcW w:w="2173" w:type="dxa"/>
            <w:vMerge/>
          </w:tcPr>
          <w:p w:rsidR="0040675B" w:rsidRPr="00D8221E" w:rsidRDefault="0040675B" w:rsidP="00157B3D">
            <w:pPr>
              <w:pStyle w:val="Tabletext"/>
            </w:pPr>
          </w:p>
        </w:tc>
        <w:tc>
          <w:tcPr>
            <w:tcW w:w="4508" w:type="dxa"/>
          </w:tcPr>
          <w:p w:rsidR="0040675B" w:rsidRDefault="0040675B" w:rsidP="00060308">
            <w:pPr>
              <w:pStyle w:val="Tabletext"/>
            </w:pPr>
            <w:r w:rsidRPr="00886C2F">
              <w:rPr>
                <w:b/>
              </w:rPr>
              <w:t>Understanding texts</w:t>
            </w:r>
            <w:r w:rsidRPr="00886C2F">
              <w:t xml:space="preserve"> </w:t>
            </w:r>
          </w:p>
          <w:p w:rsidR="0040675B" w:rsidRDefault="0040675B" w:rsidP="00157B3D">
            <w:pPr>
              <w:pStyle w:val="Tabletext"/>
            </w:pPr>
            <w:r w:rsidRPr="00886C2F">
              <w:t xml:space="preserve"> • investigate the relationships between language, text, purpose, audience and contexts  </w:t>
            </w:r>
          </w:p>
          <w:p w:rsidR="0040675B" w:rsidRDefault="0040675B" w:rsidP="00157B3D">
            <w:pPr>
              <w:pStyle w:val="Tabletext"/>
            </w:pPr>
            <w:r w:rsidRPr="00886C2F">
              <w:t xml:space="preserve">• consider how patterns and conventions of genres, such as text structures, language features and stylistic choices, are used in different types of texts </w:t>
            </w:r>
          </w:p>
          <w:p w:rsidR="0040675B" w:rsidRDefault="0040675B" w:rsidP="00157B3D">
            <w:pPr>
              <w:pStyle w:val="Tabletext"/>
            </w:pPr>
          </w:p>
          <w:p w:rsidR="0040675B" w:rsidRDefault="0040675B" w:rsidP="00157B3D">
            <w:pPr>
              <w:pStyle w:val="Tabletext"/>
            </w:pPr>
            <w:r w:rsidRPr="00886C2F">
              <w:rPr>
                <w:b/>
              </w:rPr>
              <w:lastRenderedPageBreak/>
              <w:t>Language and textual analysis</w:t>
            </w:r>
            <w:r w:rsidRPr="00886C2F">
              <w:t xml:space="preserve"> </w:t>
            </w:r>
          </w:p>
          <w:p w:rsidR="0040675B" w:rsidRDefault="0040675B" w:rsidP="00157B3D">
            <w:pPr>
              <w:pStyle w:val="Tabletext"/>
            </w:pPr>
            <w:r w:rsidRPr="00886C2F">
              <w:t xml:space="preserve">• explore how different cultural assumptions, values, attitudes and beliefs underpin texts </w:t>
            </w:r>
          </w:p>
          <w:p w:rsidR="0040675B" w:rsidRDefault="0040675B" w:rsidP="00157B3D">
            <w:pPr>
              <w:pStyle w:val="Tabletext"/>
            </w:pPr>
            <w:r w:rsidRPr="00886C2F">
              <w:t xml:space="preserve">• examine the ways generic patterns, text structures and conventions communicate perspectives and representations </w:t>
            </w:r>
          </w:p>
          <w:p w:rsidR="0040675B" w:rsidRDefault="0040675B" w:rsidP="00157B3D">
            <w:pPr>
              <w:pStyle w:val="Tabletext"/>
            </w:pPr>
          </w:p>
          <w:p w:rsidR="0040675B" w:rsidRDefault="0040675B" w:rsidP="00157B3D">
            <w:pPr>
              <w:pStyle w:val="Tabletext"/>
            </w:pPr>
            <w:r w:rsidRPr="00886C2F">
              <w:rPr>
                <w:b/>
              </w:rPr>
              <w:t>Responding to and creating texts</w:t>
            </w:r>
            <w:r w:rsidRPr="00886C2F">
              <w:t xml:space="preserve"> </w:t>
            </w:r>
          </w:p>
          <w:p w:rsidR="0040675B" w:rsidRDefault="0040675B" w:rsidP="00157B3D">
            <w:pPr>
              <w:pStyle w:val="Tabletext"/>
            </w:pPr>
            <w:r w:rsidRPr="00886C2F">
              <w:t xml:space="preserve">• analyse examples of analytical texts to be produced  </w:t>
            </w:r>
          </w:p>
          <w:p w:rsidR="0040675B" w:rsidRDefault="0040675B" w:rsidP="00157B3D">
            <w:pPr>
              <w:pStyle w:val="Tabletext"/>
            </w:pPr>
            <w:r w:rsidRPr="00886C2F">
              <w:t xml:space="preserve">• participate in teacher-modelled, guided, shared and independent construction of texts in a variety of modes and classroom contexts </w:t>
            </w:r>
          </w:p>
          <w:p w:rsidR="0040675B" w:rsidRDefault="0040675B" w:rsidP="00157B3D">
            <w:pPr>
              <w:pStyle w:val="Tabletext"/>
            </w:pPr>
            <w:r w:rsidRPr="00886C2F">
              <w:t xml:space="preserve">• use active listening and viewing strategies and work collaboratively with others </w:t>
            </w:r>
          </w:p>
          <w:p w:rsidR="0040675B" w:rsidRDefault="0040675B" w:rsidP="00157B3D">
            <w:pPr>
              <w:pStyle w:val="Tabletext"/>
            </w:pPr>
            <w:r w:rsidRPr="00886C2F">
              <w:t xml:space="preserve">• explain that meanings in texts are shaped by purpose, cultural context and social situation in a range of settings </w:t>
            </w:r>
          </w:p>
          <w:p w:rsidR="0040675B" w:rsidRDefault="0040675B" w:rsidP="00157B3D">
            <w:pPr>
              <w:pStyle w:val="Tabletext"/>
            </w:pPr>
            <w:r w:rsidRPr="00886C2F">
              <w:t xml:space="preserve">• use generic structures and conventions of specific text types, including analytical </w:t>
            </w:r>
          </w:p>
          <w:p w:rsidR="0040675B" w:rsidRDefault="0040675B" w:rsidP="00157B3D">
            <w:pPr>
              <w:pStyle w:val="Tabletext"/>
            </w:pPr>
            <w:r w:rsidRPr="00886C2F">
              <w:t>• use metalanguage to discuss texts and their composition</w:t>
            </w:r>
          </w:p>
          <w:p w:rsidR="0040675B" w:rsidRDefault="0040675B" w:rsidP="00157B3D">
            <w:pPr>
              <w:pStyle w:val="Tabletext"/>
            </w:pPr>
            <w:r w:rsidRPr="00886C2F">
              <w:t xml:space="preserve"> • use common language features, for example, subject-specific vocabulary, synonyms and antonyms, adjectives and adverbs used to create modality, some nominalisation, common collocations and idioms </w:t>
            </w:r>
          </w:p>
          <w:p w:rsidR="0040675B" w:rsidRDefault="0040675B" w:rsidP="00157B3D">
            <w:pPr>
              <w:pStyle w:val="Tabletext"/>
            </w:pPr>
            <w:r w:rsidRPr="00886C2F">
              <w:t xml:space="preserve">• use cohesive devices at sentence, paragraph and whole text level </w:t>
            </w:r>
          </w:p>
          <w:p w:rsidR="0040675B" w:rsidRDefault="0040675B" w:rsidP="00157B3D">
            <w:pPr>
              <w:pStyle w:val="Tabletext"/>
            </w:pPr>
            <w:r w:rsidRPr="00886C2F">
              <w:t xml:space="preserve">• use research skills and strategies, for example, note taking, summaries, paraphrasing and graphic organisers to collect and collate information, quoting and referencing appropriately </w:t>
            </w:r>
          </w:p>
          <w:p w:rsidR="0040675B" w:rsidRDefault="0040675B" w:rsidP="00157B3D">
            <w:pPr>
              <w:pStyle w:val="Tabletext"/>
            </w:pPr>
            <w:r w:rsidRPr="00886C2F">
              <w:t xml:space="preserve">• use appropriate structure, content, style and tone for different purposes and audiences in a range of contexts </w:t>
            </w:r>
          </w:p>
          <w:p w:rsidR="0040675B" w:rsidRDefault="0040675B" w:rsidP="00157B3D">
            <w:pPr>
              <w:pStyle w:val="Tabletext"/>
            </w:pPr>
            <w:r w:rsidRPr="00886C2F">
              <w:t xml:space="preserve">• use strategies for planning, editing and refining including monitoring and correcting spelling, grammar and punctuation </w:t>
            </w:r>
          </w:p>
          <w:p w:rsidR="0040675B" w:rsidRPr="00D8221E" w:rsidRDefault="0040675B" w:rsidP="00157B3D">
            <w:pPr>
              <w:pStyle w:val="Tabletext"/>
            </w:pPr>
            <w:r w:rsidRPr="00886C2F">
              <w:t>• reflect on and respond to feedback.</w:t>
            </w:r>
          </w:p>
        </w:tc>
        <w:tc>
          <w:tcPr>
            <w:tcW w:w="6398" w:type="dxa"/>
          </w:tcPr>
          <w:p w:rsidR="0040675B" w:rsidRDefault="0040675B" w:rsidP="00157B3D">
            <w:pPr>
              <w:pStyle w:val="Tabletext"/>
            </w:pPr>
            <w:r w:rsidRPr="001B1E3E">
              <w:rPr>
                <w:b/>
              </w:rPr>
              <w:lastRenderedPageBreak/>
              <w:t>Analytical essay examination preparation</w:t>
            </w:r>
            <w:r w:rsidRPr="001B1E3E">
              <w:t xml:space="preserve"> </w:t>
            </w:r>
          </w:p>
          <w:p w:rsidR="0040675B" w:rsidRDefault="0040675B" w:rsidP="002009A6">
            <w:pPr>
              <w:pStyle w:val="Tabletext"/>
              <w:numPr>
                <w:ilvl w:val="0"/>
                <w:numId w:val="37"/>
              </w:numPr>
            </w:pPr>
            <w:r w:rsidRPr="001B1E3E">
              <w:t xml:space="preserve">Provide explicit scaffolding of the features and conventions of the essay — the use of a thesis, connected paragraph structure, textual analysis, cohesive ties. </w:t>
            </w:r>
          </w:p>
          <w:p w:rsidR="0040675B" w:rsidRDefault="0040675B" w:rsidP="002009A6">
            <w:pPr>
              <w:pStyle w:val="Tabletext"/>
              <w:numPr>
                <w:ilvl w:val="0"/>
                <w:numId w:val="37"/>
              </w:numPr>
            </w:pPr>
            <w:r w:rsidRPr="001B1E3E">
              <w:t xml:space="preserve">Explicitly explore analytical paragraph features and construction with the class. </w:t>
            </w:r>
          </w:p>
          <w:p w:rsidR="0040675B" w:rsidRDefault="0040675B" w:rsidP="002009A6">
            <w:pPr>
              <w:pStyle w:val="Tabletext"/>
              <w:numPr>
                <w:ilvl w:val="0"/>
                <w:numId w:val="37"/>
              </w:numPr>
            </w:pPr>
            <w:r w:rsidRPr="001B1E3E">
              <w:t xml:space="preserve">Supply annotated samples of student responses from Year 10, as well as online publications, and model examples. </w:t>
            </w:r>
            <w:r>
              <w:t xml:space="preserve">Highlight </w:t>
            </w:r>
            <w:r>
              <w:lastRenderedPageBreak/>
              <w:t>lexical and textual features</w:t>
            </w:r>
          </w:p>
          <w:p w:rsidR="0040675B" w:rsidRDefault="0040675B" w:rsidP="002009A6">
            <w:pPr>
              <w:pStyle w:val="Tabletext"/>
              <w:numPr>
                <w:ilvl w:val="0"/>
                <w:numId w:val="37"/>
              </w:numPr>
            </w:pPr>
            <w:r w:rsidRPr="001B1E3E">
              <w:t xml:space="preserve">Step through the construction of introductions on the board to discuss approaches to engaging the reader of an analytical essay. </w:t>
            </w:r>
          </w:p>
          <w:p w:rsidR="0040675B" w:rsidRDefault="0040675B" w:rsidP="002009A6">
            <w:pPr>
              <w:pStyle w:val="Tabletext"/>
              <w:numPr>
                <w:ilvl w:val="0"/>
                <w:numId w:val="37"/>
              </w:numPr>
            </w:pPr>
            <w:r w:rsidRPr="001B1E3E">
              <w:t xml:space="preserve">Guide students to examine ways to select and synthesise, and sequence and organise ideas effectively in an essay to allow for logical progression of an overall idea. </w:t>
            </w:r>
          </w:p>
          <w:p w:rsidR="0040675B" w:rsidRDefault="0040675B" w:rsidP="002009A6">
            <w:pPr>
              <w:pStyle w:val="Tabletext"/>
              <w:numPr>
                <w:ilvl w:val="0"/>
                <w:numId w:val="37"/>
              </w:numPr>
            </w:pPr>
            <w:r w:rsidRPr="001B1E3E">
              <w:t xml:space="preserve">Guide students through the use of effective quotation and indirect reference to the text to reinforce and develop the thesis. </w:t>
            </w:r>
          </w:p>
          <w:p w:rsidR="0040675B" w:rsidRDefault="0040675B" w:rsidP="00157B3D">
            <w:pPr>
              <w:pStyle w:val="Tabletext"/>
            </w:pPr>
          </w:p>
          <w:p w:rsidR="0040675B" w:rsidRDefault="0040675B" w:rsidP="00157B3D">
            <w:pPr>
              <w:pStyle w:val="Tabletext"/>
            </w:pPr>
            <w:r w:rsidRPr="001B1E3E">
              <w:t>Students:</w:t>
            </w:r>
            <w:r>
              <w:t xml:space="preserve"> </w:t>
            </w:r>
          </w:p>
          <w:p w:rsidR="0040675B" w:rsidRDefault="0040675B" w:rsidP="002009A6">
            <w:pPr>
              <w:pStyle w:val="Tabletext"/>
              <w:numPr>
                <w:ilvl w:val="0"/>
                <w:numId w:val="38"/>
              </w:numPr>
            </w:pPr>
            <w:r w:rsidRPr="001B1E3E">
              <w:t>engage with the patterns and conven</w:t>
            </w:r>
            <w:r>
              <w:t>tions of an analytical essay</w:t>
            </w:r>
          </w:p>
          <w:p w:rsidR="0040675B" w:rsidRDefault="0040675B" w:rsidP="002009A6">
            <w:pPr>
              <w:pStyle w:val="Tabletext"/>
              <w:numPr>
                <w:ilvl w:val="0"/>
                <w:numId w:val="38"/>
              </w:numPr>
            </w:pPr>
            <w:r w:rsidRPr="001B1E3E">
              <w:t xml:space="preserve">review and annotate a variety of essays in response to literary texts </w:t>
            </w:r>
          </w:p>
          <w:p w:rsidR="0040675B" w:rsidRDefault="0040675B" w:rsidP="002009A6">
            <w:pPr>
              <w:pStyle w:val="Tabletext"/>
              <w:numPr>
                <w:ilvl w:val="0"/>
                <w:numId w:val="38"/>
              </w:numPr>
            </w:pPr>
            <w:r w:rsidRPr="00886C2F">
              <w:t>examine the use of cohesive devices in the supplied essays and analyse how these achieve an overall coherence, and the strategies used by writers in the selection, synthesis, organisation and sequence of mat</w:t>
            </w:r>
            <w:r>
              <w:t>erial that supports the thesis</w:t>
            </w:r>
          </w:p>
          <w:p w:rsidR="0040675B" w:rsidRDefault="0040675B" w:rsidP="002009A6">
            <w:pPr>
              <w:pStyle w:val="Tabletext"/>
              <w:numPr>
                <w:ilvl w:val="0"/>
                <w:numId w:val="38"/>
              </w:numPr>
            </w:pPr>
            <w:r w:rsidRPr="00886C2F">
              <w:t>revise key terms to ensure understanding of what is required in their writing, e.g</w:t>
            </w:r>
            <w:r>
              <w:t>. analyse, synthesise, organise</w:t>
            </w:r>
          </w:p>
          <w:p w:rsidR="0040675B" w:rsidRDefault="0040675B" w:rsidP="002009A6">
            <w:pPr>
              <w:pStyle w:val="Tabletext"/>
              <w:numPr>
                <w:ilvl w:val="0"/>
                <w:numId w:val="38"/>
              </w:numPr>
            </w:pPr>
            <w:r w:rsidRPr="00886C2F">
              <w:t>develop thesis statements for their essays in p</w:t>
            </w:r>
            <w:r>
              <w:t>airs, then discuss as a class</w:t>
            </w:r>
          </w:p>
          <w:p w:rsidR="0040675B" w:rsidRDefault="0040675B" w:rsidP="002009A6">
            <w:pPr>
              <w:pStyle w:val="Tabletext"/>
              <w:numPr>
                <w:ilvl w:val="0"/>
                <w:numId w:val="38"/>
              </w:numPr>
            </w:pPr>
            <w:r w:rsidRPr="00886C2F">
              <w:t>evaluate effective and ineffective thesis statements, and work to improve them if they are seen as ineffective; highlight that a thesis establishes a contention that</w:t>
            </w:r>
            <w:r>
              <w:t xml:space="preserve"> is to be proven in the essay</w:t>
            </w:r>
          </w:p>
          <w:p w:rsidR="0040675B" w:rsidRDefault="0040675B" w:rsidP="002009A6">
            <w:pPr>
              <w:pStyle w:val="Tabletext"/>
              <w:numPr>
                <w:ilvl w:val="0"/>
                <w:numId w:val="38"/>
              </w:numPr>
            </w:pPr>
            <w:r w:rsidRPr="00886C2F">
              <w:t>in pairs, think–pair–share which are the most effective thesis statements, and wh</w:t>
            </w:r>
            <w:r>
              <w:t>y</w:t>
            </w:r>
          </w:p>
          <w:p w:rsidR="0040675B" w:rsidRDefault="0040675B" w:rsidP="002009A6">
            <w:pPr>
              <w:pStyle w:val="Tabletext"/>
              <w:numPr>
                <w:ilvl w:val="0"/>
                <w:numId w:val="38"/>
              </w:numPr>
            </w:pPr>
            <w:r w:rsidRPr="00886C2F">
              <w:t xml:space="preserve">in a teacher-guided discussion, compare poor and effective examples of excerpts from essays and analyse textual elements that affect their quality; particularly, examine the excerpts to see how and where irrelevant parts have been included in the response </w:t>
            </w:r>
            <w:r>
              <w:t>that don’t support the thesis</w:t>
            </w:r>
          </w:p>
          <w:p w:rsidR="0040675B" w:rsidRDefault="0040675B" w:rsidP="002009A6">
            <w:pPr>
              <w:pStyle w:val="Tabletext"/>
              <w:numPr>
                <w:ilvl w:val="0"/>
                <w:numId w:val="38"/>
              </w:numPr>
            </w:pPr>
            <w:r w:rsidRPr="00886C2F">
              <w:t>write</w:t>
            </w:r>
            <w:r>
              <w:t xml:space="preserve"> their own practice responses </w:t>
            </w:r>
          </w:p>
          <w:p w:rsidR="0040675B" w:rsidRDefault="0040675B" w:rsidP="002009A6">
            <w:pPr>
              <w:pStyle w:val="Tabletext"/>
              <w:numPr>
                <w:ilvl w:val="0"/>
                <w:numId w:val="38"/>
              </w:numPr>
            </w:pPr>
            <w:r w:rsidRPr="00886C2F">
              <w:t xml:space="preserve">in groups, review </w:t>
            </w:r>
            <w:r>
              <w:t xml:space="preserve">and assess example paragraphs </w:t>
            </w:r>
          </w:p>
          <w:p w:rsidR="0040675B" w:rsidRPr="00D8221E" w:rsidRDefault="0040675B" w:rsidP="002009A6">
            <w:pPr>
              <w:pStyle w:val="Tabletext"/>
              <w:numPr>
                <w:ilvl w:val="0"/>
                <w:numId w:val="38"/>
              </w:numPr>
            </w:pPr>
            <w:r w:rsidRPr="00886C2F">
              <w:t>consider, compare and discuss these assessments as a class to ensure common understanding of the criteria and quality writin</w:t>
            </w:r>
            <w:r>
              <w:t>g</w:t>
            </w:r>
          </w:p>
        </w:tc>
        <w:tc>
          <w:tcPr>
            <w:tcW w:w="3547" w:type="dxa"/>
            <w:vMerge/>
          </w:tcPr>
          <w:p w:rsidR="0040675B" w:rsidRPr="00D8221E" w:rsidRDefault="0040675B" w:rsidP="00157B3D">
            <w:pPr>
              <w:pStyle w:val="Tabletext"/>
            </w:pPr>
          </w:p>
        </w:tc>
        <w:tc>
          <w:tcPr>
            <w:tcW w:w="3211" w:type="dxa"/>
          </w:tcPr>
          <w:p w:rsidR="0040675B" w:rsidRDefault="0040675B" w:rsidP="00172868">
            <w:pPr>
              <w:pStyle w:val="TableBullet"/>
            </w:pPr>
            <w:r>
              <w:t>Analytical Essay Writing</w:t>
            </w:r>
          </w:p>
          <w:p w:rsidR="0040675B" w:rsidRDefault="0040675B" w:rsidP="00172868">
            <w:pPr>
              <w:pStyle w:val="TableBullet"/>
            </w:pPr>
            <w:hyperlink r:id="rId35" w:history="1">
              <w:r w:rsidRPr="00A04FDD">
                <w:rPr>
                  <w:rStyle w:val="Hyperlink"/>
                </w:rPr>
                <w:t>https://www.wikihow.com/Write-an-Analytical-Essay</w:t>
              </w:r>
            </w:hyperlink>
            <w:r>
              <w:t xml:space="preserve"> </w:t>
            </w:r>
          </w:p>
          <w:p w:rsidR="0040675B" w:rsidRPr="00D8221E" w:rsidRDefault="0040675B" w:rsidP="003F73A6">
            <w:pPr>
              <w:pStyle w:val="TableBullet"/>
            </w:pPr>
            <w:hyperlink r:id="rId36" w:history="1">
              <w:r w:rsidRPr="00962DAE">
                <w:rPr>
                  <w:rStyle w:val="Hyperlink"/>
                </w:rPr>
                <w:t>https://www.oup.com.au/__data/assets/pdf_file/0017/58004/SESB_UNIT_16_59-67.pdf</w:t>
              </w:r>
            </w:hyperlink>
            <w:r>
              <w:t xml:space="preserve"> </w:t>
            </w:r>
          </w:p>
        </w:tc>
      </w:tr>
      <w:tr w:rsidR="0040675B" w:rsidTr="0040675B">
        <w:trPr>
          <w:trHeight w:val="454"/>
        </w:trPr>
        <w:tc>
          <w:tcPr>
            <w:tcW w:w="1145" w:type="dxa"/>
          </w:tcPr>
          <w:p w:rsidR="0040675B" w:rsidRPr="00D8221E" w:rsidRDefault="0040675B" w:rsidP="00157B3D">
            <w:pPr>
              <w:pStyle w:val="Tabletext"/>
            </w:pPr>
          </w:p>
        </w:tc>
        <w:tc>
          <w:tcPr>
            <w:tcW w:w="2173" w:type="dxa"/>
            <w:vMerge/>
          </w:tcPr>
          <w:p w:rsidR="0040675B" w:rsidRPr="00D8221E" w:rsidRDefault="0040675B" w:rsidP="00157B3D">
            <w:pPr>
              <w:pStyle w:val="Tabletext"/>
            </w:pPr>
          </w:p>
        </w:tc>
        <w:tc>
          <w:tcPr>
            <w:tcW w:w="4508" w:type="dxa"/>
          </w:tcPr>
          <w:p w:rsidR="0040675B" w:rsidRPr="00D8221E" w:rsidRDefault="0040675B" w:rsidP="00157B3D">
            <w:pPr>
              <w:pStyle w:val="Tabletext"/>
            </w:pPr>
          </w:p>
        </w:tc>
        <w:tc>
          <w:tcPr>
            <w:tcW w:w="6398" w:type="dxa"/>
          </w:tcPr>
          <w:p w:rsidR="0040675B" w:rsidRDefault="0040675B" w:rsidP="00157B3D">
            <w:pPr>
              <w:pStyle w:val="Tabletext"/>
            </w:pPr>
            <w:r>
              <w:t>Students</w:t>
            </w:r>
          </w:p>
          <w:p w:rsidR="0040675B" w:rsidRPr="00D8221E" w:rsidRDefault="0040675B" w:rsidP="002009A6">
            <w:pPr>
              <w:pStyle w:val="Tabletext"/>
              <w:numPr>
                <w:ilvl w:val="0"/>
                <w:numId w:val="39"/>
              </w:numPr>
            </w:pPr>
            <w:r>
              <w:t>Complete formative assessment under test conditions</w:t>
            </w:r>
          </w:p>
        </w:tc>
        <w:tc>
          <w:tcPr>
            <w:tcW w:w="3547" w:type="dxa"/>
            <w:vMerge/>
          </w:tcPr>
          <w:p w:rsidR="0040675B" w:rsidRPr="00D8221E" w:rsidRDefault="0040675B" w:rsidP="00157B3D">
            <w:pPr>
              <w:pStyle w:val="Tabletext"/>
            </w:pPr>
          </w:p>
        </w:tc>
        <w:tc>
          <w:tcPr>
            <w:tcW w:w="3211" w:type="dxa"/>
          </w:tcPr>
          <w:p w:rsidR="0040675B" w:rsidRPr="00D8221E" w:rsidRDefault="0040675B" w:rsidP="00157B3D">
            <w:pPr>
              <w:pStyle w:val="TableBullet"/>
            </w:pPr>
          </w:p>
        </w:tc>
      </w:tr>
    </w:tbl>
    <w:p w:rsidR="00DE41E4" w:rsidRDefault="00DE41E4" w:rsidP="00EE41F6">
      <w:pPr>
        <w:pStyle w:val="BodyText"/>
      </w:pPr>
    </w:p>
    <w:sectPr w:rsidR="00DE41E4" w:rsidSect="009C0559">
      <w:footerReference w:type="default" r:id="rId37"/>
      <w:type w:val="continuous"/>
      <w:pgSz w:w="23814" w:h="16840" w:orient="landscape" w:code="8"/>
      <w:pgMar w:top="1134" w:right="1418" w:bottom="1276"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5B" w:rsidRDefault="0040675B">
      <w:r>
        <w:separator/>
      </w:r>
    </w:p>
    <w:p w:rsidR="0040675B" w:rsidRDefault="0040675B"/>
  </w:endnote>
  <w:endnote w:type="continuationSeparator" w:id="0">
    <w:p w:rsidR="0040675B" w:rsidRDefault="0040675B">
      <w:r>
        <w:continuationSeparator/>
      </w:r>
    </w:p>
    <w:p w:rsidR="0040675B" w:rsidRDefault="00406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40675B" w:rsidRPr="007165FF" w:rsidTr="0093255E">
      <w:tc>
        <w:tcPr>
          <w:tcW w:w="2089" w:type="pct"/>
          <w:noWrap/>
          <w:tcMar>
            <w:left w:w="0" w:type="dxa"/>
            <w:right w:w="0" w:type="dxa"/>
          </w:tcMar>
        </w:tcPr>
        <w:sdt>
          <w:sdtPr>
            <w:alias w:val="Title"/>
            <w:tag w:val=""/>
            <w:id w:val="648637358"/>
            <w:placeholder>
              <w:docPart w:val="6F8B5CF88C26440C85D063A45BFF23FC"/>
            </w:placeholder>
            <w:showingPlcHdr/>
            <w:dataBinding w:prefixMappings="xmlns:ns0='http://purl.org/dc/elements/1.1/' xmlns:ns1='http://schemas.openxmlformats.org/package/2006/metadata/core-properties' " w:xpath="/ns1:coreProperties[1]/ns0:title[1]" w:storeItemID="{6C3C8BC8-F283-45AE-878A-BAB7291924A1}"/>
            <w:text/>
          </w:sdtPr>
          <w:sdtContent>
            <w:p w:rsidR="0040675B" w:rsidRDefault="0040675B" w:rsidP="0093255E">
              <w:pPr>
                <w:pStyle w:val="Footer"/>
              </w:pPr>
              <w:r w:rsidRPr="00EE41F6">
                <w:rPr>
                  <w:shd w:val="clear" w:color="auto" w:fill="F7EA9F" w:themeFill="accent6"/>
                </w:rPr>
                <w:t>[#</w:t>
              </w:r>
              <w:r w:rsidRPr="007574A2">
                <w:rPr>
                  <w:shd w:val="clear" w:color="auto" w:fill="F7EA9F" w:themeFill="accent6"/>
                </w:rPr>
                <w:t>]</w:t>
              </w:r>
            </w:p>
          </w:sdtContent>
        </w:sdt>
        <w:p w:rsidR="0040675B" w:rsidRPr="00FD561F" w:rsidRDefault="0040675B" w:rsidP="0093255E">
          <w:pPr>
            <w:pStyle w:val="Footersubtitle"/>
            <w:tabs>
              <w:tab w:val="left" w:pos="1250"/>
            </w:tabs>
          </w:pPr>
          <w:sdt>
            <w:sdtPr>
              <w:alias w:val="Subtitle"/>
              <w:tag w:val="Subtitle"/>
              <w:id w:val="1138460092"/>
              <w:placeholder>
                <w:docPart w:val="EE7E047D777E498F83E0E1F05321498B"/>
              </w:placeholder>
              <w:dataBinding w:prefixMappings="xmlns:ns0='http://purl.org/dc/elements/1.1/' xmlns:ns1='http://schemas.openxmlformats.org/package/2006/metadata/core-properties' " w:xpath="/ns1:coreProperties[1]/ns0:subject[1]" w:storeItemID="{6C3C8BC8-F283-45AE-878A-BAB7291924A1}"/>
              <w:text/>
            </w:sdtPr>
            <w:sdtContent>
              <w:r>
                <w:t>1</w:t>
              </w:r>
            </w:sdtContent>
          </w:sdt>
          <w:r>
            <w:tab/>
          </w:r>
        </w:p>
      </w:tc>
      <w:tc>
        <w:tcPr>
          <w:tcW w:w="2911" w:type="pct"/>
        </w:tcPr>
        <w:p w:rsidR="0040675B" w:rsidRDefault="0040675B" w:rsidP="0093255E">
          <w:pPr>
            <w:pStyle w:val="Footer"/>
            <w:ind w:left="284"/>
            <w:jc w:val="right"/>
            <w:rPr>
              <w:rFonts w:eastAsia="SimSun"/>
            </w:rPr>
          </w:pPr>
          <w:r w:rsidRPr="0055152A">
            <w:rPr>
              <w:rFonts w:eastAsia="SimSun"/>
            </w:rPr>
            <w:t>Queensland Curriculum &amp; Assessment Authority</w:t>
          </w:r>
        </w:p>
        <w:p w:rsidR="0040675B" w:rsidRPr="000F044B" w:rsidRDefault="0040675B" w:rsidP="0093255E">
          <w:pPr>
            <w:pStyle w:val="Footersubtitle"/>
            <w:jc w:val="right"/>
            <w:rPr>
              <w:b/>
              <w:color w:val="6F7378" w:themeColor="background2" w:themeShade="80"/>
            </w:rPr>
          </w:pPr>
          <w:sdt>
            <w:sdtPr>
              <w:alias w:val="Publication Date"/>
              <w:tag w:val=""/>
              <w:id w:val="-657851979"/>
              <w:placeholder>
                <w:docPart w:val="5616990543824F4993D093FD6453826B"/>
              </w:placeholder>
              <w:showingPlcHdr/>
              <w:dataBinding w:prefixMappings="xmlns:ns0='http://schemas.microsoft.com/office/2006/coverPageProps' " w:xpath="/ns0:CoverPageProperties[1]/ns0:PublishDate[1]" w:storeItemID="{55AF091B-3C7A-41E3-B477-F2FDAA23CFDA}"/>
              <w:date w:fullDate="2014-07-29T00:00:00Z">
                <w:dateFormat w:val="MMMM yyyy"/>
                <w:lid w:val="en-AU"/>
                <w:storeMappedDataAs w:val="dateTime"/>
                <w:calendar w:val="gregorian"/>
              </w:date>
            </w:sdtPr>
            <w:sdtContent>
              <w:r w:rsidRPr="005C103C">
                <w:rPr>
                  <w:shd w:val="clear" w:color="auto" w:fill="F7EA9F" w:themeFill="accent6"/>
                </w:rPr>
                <w:t>[unit subheading]</w:t>
              </w:r>
            </w:sdtContent>
          </w:sdt>
          <w:r w:rsidRPr="000F044B">
            <w:t xml:space="preserve"> </w:t>
          </w:r>
        </w:p>
      </w:tc>
    </w:tr>
    <w:tr w:rsidR="0040675B"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Content>
            <w:p w:rsidR="0040675B" w:rsidRPr="00914504" w:rsidRDefault="0040675B"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3</w:t>
              </w:r>
              <w:r w:rsidRPr="00914504">
                <w:rPr>
                  <w:b w:val="0"/>
                  <w:color w:val="000000" w:themeColor="text1"/>
                  <w:sz w:val="24"/>
                  <w:szCs w:val="24"/>
                </w:rPr>
                <w:fldChar w:fldCharType="end"/>
              </w:r>
            </w:p>
          </w:sdtContent>
        </w:sdt>
      </w:tc>
    </w:tr>
  </w:tbl>
  <w:p w:rsidR="0040675B" w:rsidRPr="0085726A" w:rsidRDefault="0040675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5B" w:rsidRDefault="0040675B" w:rsidP="00DA76A0">
    <w:r>
      <w:rPr>
        <w:noProof/>
      </w:rPr>
      <mc:AlternateContent>
        <mc:Choice Requires="wps">
          <w:drawing>
            <wp:anchor distT="0" distB="0" distL="114300" distR="114300" simplePos="0" relativeHeight="251660800" behindDoc="0" locked="0" layoutInCell="1" allowOverlap="1" wp14:anchorId="0C8CCA61" wp14:editId="103CB5A5">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40675B" w:rsidRDefault="0040675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XXXXX</w:t>
                              </w:r>
                            </w:sdtContent>
                          </w:sdt>
                          <w:r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40675B" w:rsidRDefault="0040675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XXXXX</w:t>
                        </w:r>
                      </w:sdtContent>
                    </w:sdt>
                    <w:r w:rsidRPr="00D879BC">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22656"/>
    </w:tblGrid>
    <w:tr w:rsidR="0040675B" w:rsidRPr="007165FF" w:rsidTr="00F0519E">
      <w:tc>
        <w:tcPr>
          <w:tcW w:w="5000" w:type="pct"/>
          <w:noWrap/>
          <w:tcMar>
            <w:left w:w="0" w:type="dxa"/>
            <w:right w:w="0" w:type="dxa"/>
          </w:tcMar>
          <w:vAlign w:val="center"/>
        </w:tcPr>
        <w:sdt>
          <w:sdtPr>
            <w:id w:val="74635649"/>
            <w:docPartObj>
              <w:docPartGallery w:val="Page Numbers (Top of Page)"/>
              <w:docPartUnique/>
            </w:docPartObj>
          </w:sdtPr>
          <w:sdtContent>
            <w:p w:rsidR="0040675B" w:rsidRPr="00914504" w:rsidRDefault="0040675B" w:rsidP="00FE0434">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04EB8">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04EB8">
                <w:rPr>
                  <w:b w:val="0"/>
                  <w:noProof/>
                  <w:color w:val="000000" w:themeColor="text1"/>
                </w:rPr>
                <w:t>8</w:t>
              </w:r>
              <w:r w:rsidRPr="00914504">
                <w:rPr>
                  <w:b w:val="0"/>
                  <w:color w:val="000000" w:themeColor="text1"/>
                  <w:sz w:val="24"/>
                  <w:szCs w:val="24"/>
                </w:rPr>
                <w:fldChar w:fldCharType="end"/>
              </w:r>
            </w:p>
          </w:sdtContent>
        </w:sdt>
      </w:tc>
    </w:tr>
  </w:tbl>
  <w:p w:rsidR="0040675B" w:rsidRDefault="0040675B"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5B" w:rsidRPr="00E95E3F" w:rsidRDefault="0040675B" w:rsidP="00B3438C">
      <w:pPr>
        <w:pStyle w:val="Footnoteseparator"/>
      </w:pPr>
    </w:p>
  </w:footnote>
  <w:footnote w:type="continuationSeparator" w:id="0">
    <w:p w:rsidR="0040675B" w:rsidRDefault="0040675B">
      <w:r>
        <w:continuationSeparator/>
      </w:r>
    </w:p>
    <w:p w:rsidR="0040675B" w:rsidRDefault="004067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6A351EE"/>
    <w:multiLevelType w:val="hybridMultilevel"/>
    <w:tmpl w:val="C9D80A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CB2D3E"/>
    <w:multiLevelType w:val="hybridMultilevel"/>
    <w:tmpl w:val="F66EA0D2"/>
    <w:lvl w:ilvl="0" w:tplc="0C090003">
      <w:start w:val="1"/>
      <w:numFmt w:val="bullet"/>
      <w:lvlText w:val="o"/>
      <w:lvlJc w:val="left"/>
      <w:pPr>
        <w:ind w:left="928" w:hanging="360"/>
      </w:pPr>
      <w:rPr>
        <w:rFonts w:ascii="Courier New" w:hAnsi="Courier New" w:cs="Courier New"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nsid w:val="07D94E58"/>
    <w:multiLevelType w:val="hybridMultilevel"/>
    <w:tmpl w:val="AD66B2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1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2">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4716A50"/>
    <w:multiLevelType w:val="hybridMultilevel"/>
    <w:tmpl w:val="8BAA8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1338B4"/>
    <w:multiLevelType w:val="hybridMultilevel"/>
    <w:tmpl w:val="D92E6E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6D23797"/>
    <w:multiLevelType w:val="hybridMultilevel"/>
    <w:tmpl w:val="D0CCA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7">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0">
    <w:nsid w:val="27301B7A"/>
    <w:multiLevelType w:val="multilevel"/>
    <w:tmpl w:val="7C76337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8087292"/>
    <w:multiLevelType w:val="hybridMultilevel"/>
    <w:tmpl w:val="16AA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AF21AA"/>
    <w:multiLevelType w:val="multilevel"/>
    <w:tmpl w:val="2D50BC1C"/>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34427886"/>
    <w:multiLevelType w:val="hybridMultilevel"/>
    <w:tmpl w:val="B0CAE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413C567F"/>
    <w:multiLevelType w:val="hybridMultilevel"/>
    <w:tmpl w:val="82E02D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8">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9">
    <w:nsid w:val="48703340"/>
    <w:multiLevelType w:val="hybridMultilevel"/>
    <w:tmpl w:val="DA56B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32">
    <w:nsid w:val="56734299"/>
    <w:multiLevelType w:val="multilevel"/>
    <w:tmpl w:val="1760413A"/>
    <w:styleLink w:val="ListGroupListNumberBullets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nsid w:val="5ED60F19"/>
    <w:multiLevelType w:val="multilevel"/>
    <w:tmpl w:val="A78646EE"/>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34B7B97"/>
    <w:multiLevelType w:val="hybridMultilevel"/>
    <w:tmpl w:val="2B3E46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C1583C"/>
    <w:multiLevelType w:val="multilevel"/>
    <w:tmpl w:val="A2CC1EFE"/>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CE7333B"/>
    <w:multiLevelType w:val="hybridMultilevel"/>
    <w:tmpl w:val="259C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47389A"/>
    <w:multiLevelType w:val="hybridMultilevel"/>
    <w:tmpl w:val="61C8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512F0F"/>
    <w:multiLevelType w:val="hybridMultilevel"/>
    <w:tmpl w:val="690687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2"/>
  </w:num>
  <w:num w:numId="4">
    <w:abstractNumId w:val="3"/>
  </w:num>
  <w:num w:numId="5">
    <w:abstractNumId w:val="2"/>
  </w:num>
  <w:num w:numId="6">
    <w:abstractNumId w:val="1"/>
  </w:num>
  <w:num w:numId="7">
    <w:abstractNumId w:val="0"/>
  </w:num>
  <w:num w:numId="8">
    <w:abstractNumId w:val="10"/>
  </w:num>
  <w:num w:numId="9">
    <w:abstractNumId w:val="25"/>
  </w:num>
  <w:num w:numId="10">
    <w:abstractNumId w:val="35"/>
  </w:num>
  <w:num w:numId="11">
    <w:abstractNumId w:val="30"/>
  </w:num>
  <w:num w:numId="12">
    <w:abstractNumId w:val="33"/>
  </w:num>
  <w:num w:numId="13">
    <w:abstractNumId w:val="27"/>
  </w:num>
  <w:num w:numId="14">
    <w:abstractNumId w:val="5"/>
  </w:num>
  <w:num w:numId="15">
    <w:abstractNumId w:val="20"/>
  </w:num>
  <w:num w:numId="16">
    <w:abstractNumId w:val="9"/>
  </w:num>
  <w:num w:numId="17">
    <w:abstractNumId w:val="32"/>
  </w:num>
  <w:num w:numId="18">
    <w:abstractNumId w:val="11"/>
  </w:num>
  <w:num w:numId="19">
    <w:abstractNumId w:val="28"/>
  </w:num>
  <w:num w:numId="20">
    <w:abstractNumId w:val="16"/>
  </w:num>
  <w:num w:numId="21">
    <w:abstractNumId w:val="4"/>
  </w:num>
  <w:num w:numId="22">
    <w:abstractNumId w:val="31"/>
  </w:num>
  <w:num w:numId="23">
    <w:abstractNumId w:val="19"/>
  </w:num>
  <w:num w:numId="24">
    <w:abstractNumId w:val="18"/>
  </w:num>
  <w:num w:numId="25">
    <w:abstractNumId w:val="22"/>
  </w:num>
  <w:num w:numId="26">
    <w:abstractNumId w:val="19"/>
  </w:num>
  <w:num w:numId="27">
    <w:abstractNumId w:val="18"/>
  </w:num>
  <w:num w:numId="28">
    <w:abstractNumId w:val="23"/>
  </w:num>
  <w:num w:numId="29">
    <w:abstractNumId w:val="29"/>
  </w:num>
  <w:num w:numId="30">
    <w:abstractNumId w:val="14"/>
  </w:num>
  <w:num w:numId="31">
    <w:abstractNumId w:val="7"/>
  </w:num>
  <w:num w:numId="32">
    <w:abstractNumId w:val="13"/>
  </w:num>
  <w:num w:numId="33">
    <w:abstractNumId w:val="6"/>
  </w:num>
  <w:num w:numId="34">
    <w:abstractNumId w:val="38"/>
  </w:num>
  <w:num w:numId="35">
    <w:abstractNumId w:val="34"/>
  </w:num>
  <w:num w:numId="36">
    <w:abstractNumId w:val="8"/>
  </w:num>
  <w:num w:numId="37">
    <w:abstractNumId w:val="26"/>
  </w:num>
  <w:num w:numId="38">
    <w:abstractNumId w:val="37"/>
  </w:num>
  <w:num w:numId="39">
    <w:abstractNumId w:val="15"/>
  </w:num>
  <w:num w:numId="40">
    <w:abstractNumId w:val="36"/>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241">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93"/>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7841"/>
    <w:rsid w:val="00040EF5"/>
    <w:rsid w:val="00042024"/>
    <w:rsid w:val="00042417"/>
    <w:rsid w:val="00043A66"/>
    <w:rsid w:val="00045335"/>
    <w:rsid w:val="00050998"/>
    <w:rsid w:val="00052C69"/>
    <w:rsid w:val="000542AD"/>
    <w:rsid w:val="00054C08"/>
    <w:rsid w:val="00054C8A"/>
    <w:rsid w:val="0005557C"/>
    <w:rsid w:val="00055FD1"/>
    <w:rsid w:val="00060308"/>
    <w:rsid w:val="000604BF"/>
    <w:rsid w:val="00062E0A"/>
    <w:rsid w:val="000658BE"/>
    <w:rsid w:val="00065D7D"/>
    <w:rsid w:val="00067EC9"/>
    <w:rsid w:val="00070242"/>
    <w:rsid w:val="00070735"/>
    <w:rsid w:val="00070850"/>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97C88"/>
    <w:rsid w:val="000A398B"/>
    <w:rsid w:val="000A462D"/>
    <w:rsid w:val="000A4CC7"/>
    <w:rsid w:val="000B10B7"/>
    <w:rsid w:val="000B1DB0"/>
    <w:rsid w:val="000B2156"/>
    <w:rsid w:val="000B3026"/>
    <w:rsid w:val="000B468B"/>
    <w:rsid w:val="000B6679"/>
    <w:rsid w:val="000C0932"/>
    <w:rsid w:val="000C0A8F"/>
    <w:rsid w:val="000C0C54"/>
    <w:rsid w:val="000C1B7A"/>
    <w:rsid w:val="000C256B"/>
    <w:rsid w:val="000C3195"/>
    <w:rsid w:val="000C4E50"/>
    <w:rsid w:val="000D0955"/>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0E53"/>
    <w:rsid w:val="001029DB"/>
    <w:rsid w:val="00104BBB"/>
    <w:rsid w:val="00107355"/>
    <w:rsid w:val="00111134"/>
    <w:rsid w:val="001115B0"/>
    <w:rsid w:val="00114513"/>
    <w:rsid w:val="00114DE1"/>
    <w:rsid w:val="00115EFB"/>
    <w:rsid w:val="00120380"/>
    <w:rsid w:val="00122FC3"/>
    <w:rsid w:val="00124A32"/>
    <w:rsid w:val="001252D9"/>
    <w:rsid w:val="00126ACD"/>
    <w:rsid w:val="00127B4D"/>
    <w:rsid w:val="00130DB0"/>
    <w:rsid w:val="00132A42"/>
    <w:rsid w:val="001335A3"/>
    <w:rsid w:val="00133612"/>
    <w:rsid w:val="00133FAE"/>
    <w:rsid w:val="00134DDD"/>
    <w:rsid w:val="001355EF"/>
    <w:rsid w:val="00135C0D"/>
    <w:rsid w:val="0013653C"/>
    <w:rsid w:val="0014084C"/>
    <w:rsid w:val="001411A8"/>
    <w:rsid w:val="001413CB"/>
    <w:rsid w:val="00142006"/>
    <w:rsid w:val="00145060"/>
    <w:rsid w:val="001451E0"/>
    <w:rsid w:val="00145B46"/>
    <w:rsid w:val="0015475A"/>
    <w:rsid w:val="001553EE"/>
    <w:rsid w:val="00155943"/>
    <w:rsid w:val="001577DF"/>
    <w:rsid w:val="00157B3D"/>
    <w:rsid w:val="00157FAC"/>
    <w:rsid w:val="0016009A"/>
    <w:rsid w:val="001604AE"/>
    <w:rsid w:val="001605FD"/>
    <w:rsid w:val="0016368F"/>
    <w:rsid w:val="00164B9A"/>
    <w:rsid w:val="00165EDE"/>
    <w:rsid w:val="001703E9"/>
    <w:rsid w:val="0017227E"/>
    <w:rsid w:val="00172868"/>
    <w:rsid w:val="0017342A"/>
    <w:rsid w:val="00175F19"/>
    <w:rsid w:val="001763A2"/>
    <w:rsid w:val="001776FB"/>
    <w:rsid w:val="00181A58"/>
    <w:rsid w:val="00181ED0"/>
    <w:rsid w:val="00181FC2"/>
    <w:rsid w:val="00182A1B"/>
    <w:rsid w:val="00185766"/>
    <w:rsid w:val="001869ED"/>
    <w:rsid w:val="00193EE1"/>
    <w:rsid w:val="00194105"/>
    <w:rsid w:val="001944D1"/>
    <w:rsid w:val="0019458A"/>
    <w:rsid w:val="00195644"/>
    <w:rsid w:val="00195943"/>
    <w:rsid w:val="001974B5"/>
    <w:rsid w:val="001A0456"/>
    <w:rsid w:val="001A23B0"/>
    <w:rsid w:val="001A35FF"/>
    <w:rsid w:val="001A51A3"/>
    <w:rsid w:val="001A717E"/>
    <w:rsid w:val="001B1919"/>
    <w:rsid w:val="001B1E3E"/>
    <w:rsid w:val="001B2F6C"/>
    <w:rsid w:val="001B3151"/>
    <w:rsid w:val="001B3287"/>
    <w:rsid w:val="001B5C0D"/>
    <w:rsid w:val="001B5F92"/>
    <w:rsid w:val="001C24A0"/>
    <w:rsid w:val="001C3385"/>
    <w:rsid w:val="001C363B"/>
    <w:rsid w:val="001C6D32"/>
    <w:rsid w:val="001C6DE3"/>
    <w:rsid w:val="001C7DF9"/>
    <w:rsid w:val="001D09F5"/>
    <w:rsid w:val="001D2FEF"/>
    <w:rsid w:val="001E0CD8"/>
    <w:rsid w:val="001E30D3"/>
    <w:rsid w:val="001E41F8"/>
    <w:rsid w:val="001E654C"/>
    <w:rsid w:val="001E7392"/>
    <w:rsid w:val="001E7BC8"/>
    <w:rsid w:val="001F1BDA"/>
    <w:rsid w:val="001F279C"/>
    <w:rsid w:val="001F3875"/>
    <w:rsid w:val="001F4623"/>
    <w:rsid w:val="001F4999"/>
    <w:rsid w:val="001F5484"/>
    <w:rsid w:val="002009A6"/>
    <w:rsid w:val="00201EBE"/>
    <w:rsid w:val="00202C25"/>
    <w:rsid w:val="002048D5"/>
    <w:rsid w:val="00205852"/>
    <w:rsid w:val="00206F2B"/>
    <w:rsid w:val="00210836"/>
    <w:rsid w:val="002140C2"/>
    <w:rsid w:val="002148BE"/>
    <w:rsid w:val="00215920"/>
    <w:rsid w:val="00216149"/>
    <w:rsid w:val="002171BB"/>
    <w:rsid w:val="00221C9C"/>
    <w:rsid w:val="002221A0"/>
    <w:rsid w:val="00222DE4"/>
    <w:rsid w:val="0022583B"/>
    <w:rsid w:val="00225F7C"/>
    <w:rsid w:val="00227B1B"/>
    <w:rsid w:val="00230CBD"/>
    <w:rsid w:val="00232168"/>
    <w:rsid w:val="00233091"/>
    <w:rsid w:val="00234147"/>
    <w:rsid w:val="0023466F"/>
    <w:rsid w:val="00234797"/>
    <w:rsid w:val="00235ADC"/>
    <w:rsid w:val="002406AA"/>
    <w:rsid w:val="00240887"/>
    <w:rsid w:val="002419B6"/>
    <w:rsid w:val="0024651E"/>
    <w:rsid w:val="002508BD"/>
    <w:rsid w:val="00251809"/>
    <w:rsid w:val="00255AAB"/>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0DAA"/>
    <w:rsid w:val="002972A8"/>
    <w:rsid w:val="00297570"/>
    <w:rsid w:val="002A03EF"/>
    <w:rsid w:val="002A18C6"/>
    <w:rsid w:val="002A2C14"/>
    <w:rsid w:val="002A3338"/>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7052"/>
    <w:rsid w:val="00313F6E"/>
    <w:rsid w:val="0031537C"/>
    <w:rsid w:val="0031707B"/>
    <w:rsid w:val="003204F2"/>
    <w:rsid w:val="003216A0"/>
    <w:rsid w:val="00322093"/>
    <w:rsid w:val="00324018"/>
    <w:rsid w:val="00330653"/>
    <w:rsid w:val="00330B8F"/>
    <w:rsid w:val="00330BFB"/>
    <w:rsid w:val="00331F96"/>
    <w:rsid w:val="00332B10"/>
    <w:rsid w:val="00334533"/>
    <w:rsid w:val="00334747"/>
    <w:rsid w:val="0033717A"/>
    <w:rsid w:val="003373DB"/>
    <w:rsid w:val="00337C22"/>
    <w:rsid w:val="00337D69"/>
    <w:rsid w:val="00340C56"/>
    <w:rsid w:val="00342D57"/>
    <w:rsid w:val="003433B8"/>
    <w:rsid w:val="00344DF1"/>
    <w:rsid w:val="00345FC4"/>
    <w:rsid w:val="003534FF"/>
    <w:rsid w:val="0035395E"/>
    <w:rsid w:val="0035706E"/>
    <w:rsid w:val="00357650"/>
    <w:rsid w:val="0036038D"/>
    <w:rsid w:val="003612A5"/>
    <w:rsid w:val="003637BE"/>
    <w:rsid w:val="0036483A"/>
    <w:rsid w:val="00366F1F"/>
    <w:rsid w:val="003703FD"/>
    <w:rsid w:val="003705B0"/>
    <w:rsid w:val="00372E92"/>
    <w:rsid w:val="0037352C"/>
    <w:rsid w:val="00374B3F"/>
    <w:rsid w:val="003836CE"/>
    <w:rsid w:val="0038428D"/>
    <w:rsid w:val="003863D5"/>
    <w:rsid w:val="00386766"/>
    <w:rsid w:val="0039039F"/>
    <w:rsid w:val="0039306E"/>
    <w:rsid w:val="00393E8B"/>
    <w:rsid w:val="00397386"/>
    <w:rsid w:val="003A2956"/>
    <w:rsid w:val="003A3441"/>
    <w:rsid w:val="003A4E0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3DB"/>
    <w:rsid w:val="003B7A55"/>
    <w:rsid w:val="003B7EBA"/>
    <w:rsid w:val="003C1FDF"/>
    <w:rsid w:val="003C4FCA"/>
    <w:rsid w:val="003D05A6"/>
    <w:rsid w:val="003D1F62"/>
    <w:rsid w:val="003D258C"/>
    <w:rsid w:val="003D37BE"/>
    <w:rsid w:val="003D43BD"/>
    <w:rsid w:val="003E12D4"/>
    <w:rsid w:val="003E4B69"/>
    <w:rsid w:val="003E5A98"/>
    <w:rsid w:val="003E756A"/>
    <w:rsid w:val="003F0695"/>
    <w:rsid w:val="003F2F6C"/>
    <w:rsid w:val="003F45A5"/>
    <w:rsid w:val="003F4A89"/>
    <w:rsid w:val="003F4B6D"/>
    <w:rsid w:val="003F5BAA"/>
    <w:rsid w:val="003F6421"/>
    <w:rsid w:val="003F73A6"/>
    <w:rsid w:val="003F77DE"/>
    <w:rsid w:val="00402913"/>
    <w:rsid w:val="00402F08"/>
    <w:rsid w:val="004037B0"/>
    <w:rsid w:val="00403A6D"/>
    <w:rsid w:val="004054B5"/>
    <w:rsid w:val="0040556C"/>
    <w:rsid w:val="0040665F"/>
    <w:rsid w:val="0040675B"/>
    <w:rsid w:val="00415943"/>
    <w:rsid w:val="0041619B"/>
    <w:rsid w:val="004171A4"/>
    <w:rsid w:val="0042003E"/>
    <w:rsid w:val="0042084F"/>
    <w:rsid w:val="0042126D"/>
    <w:rsid w:val="00421850"/>
    <w:rsid w:val="00421B30"/>
    <w:rsid w:val="004259AD"/>
    <w:rsid w:val="00431096"/>
    <w:rsid w:val="00431EEE"/>
    <w:rsid w:val="00432102"/>
    <w:rsid w:val="00432B4C"/>
    <w:rsid w:val="00432C83"/>
    <w:rsid w:val="00433800"/>
    <w:rsid w:val="00433869"/>
    <w:rsid w:val="004338A0"/>
    <w:rsid w:val="00437036"/>
    <w:rsid w:val="0043730D"/>
    <w:rsid w:val="00443469"/>
    <w:rsid w:val="004449C5"/>
    <w:rsid w:val="00445283"/>
    <w:rsid w:val="004461B1"/>
    <w:rsid w:val="004512BA"/>
    <w:rsid w:val="00452337"/>
    <w:rsid w:val="00452BB2"/>
    <w:rsid w:val="00452FB3"/>
    <w:rsid w:val="00453B51"/>
    <w:rsid w:val="0045581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77948"/>
    <w:rsid w:val="004816F2"/>
    <w:rsid w:val="00482724"/>
    <w:rsid w:val="0048713F"/>
    <w:rsid w:val="00487176"/>
    <w:rsid w:val="0049188D"/>
    <w:rsid w:val="0049214A"/>
    <w:rsid w:val="0049214F"/>
    <w:rsid w:val="0049289F"/>
    <w:rsid w:val="00494001"/>
    <w:rsid w:val="00494B2C"/>
    <w:rsid w:val="00495A7C"/>
    <w:rsid w:val="00495B2E"/>
    <w:rsid w:val="004A489A"/>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E64F1"/>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2AA"/>
    <w:rsid w:val="00541590"/>
    <w:rsid w:val="00544019"/>
    <w:rsid w:val="00547979"/>
    <w:rsid w:val="0055092E"/>
    <w:rsid w:val="0055229F"/>
    <w:rsid w:val="0055582C"/>
    <w:rsid w:val="00555AD0"/>
    <w:rsid w:val="00561265"/>
    <w:rsid w:val="00564208"/>
    <w:rsid w:val="0056463F"/>
    <w:rsid w:val="0056651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6842"/>
    <w:rsid w:val="00597B36"/>
    <w:rsid w:val="005A1DDD"/>
    <w:rsid w:val="005A4463"/>
    <w:rsid w:val="005A4CB7"/>
    <w:rsid w:val="005A5EE6"/>
    <w:rsid w:val="005B3664"/>
    <w:rsid w:val="005B4B32"/>
    <w:rsid w:val="005B4F44"/>
    <w:rsid w:val="005B60B3"/>
    <w:rsid w:val="005B639E"/>
    <w:rsid w:val="005C021D"/>
    <w:rsid w:val="005C0D7A"/>
    <w:rsid w:val="005C103C"/>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4F46"/>
    <w:rsid w:val="005E5D9F"/>
    <w:rsid w:val="005E5F52"/>
    <w:rsid w:val="005E66BA"/>
    <w:rsid w:val="005E70B4"/>
    <w:rsid w:val="005F4867"/>
    <w:rsid w:val="005F7230"/>
    <w:rsid w:val="005F7BF6"/>
    <w:rsid w:val="00600C26"/>
    <w:rsid w:val="00601B61"/>
    <w:rsid w:val="00612C8E"/>
    <w:rsid w:val="00614325"/>
    <w:rsid w:val="006159C5"/>
    <w:rsid w:val="0061780F"/>
    <w:rsid w:val="0062163D"/>
    <w:rsid w:val="006224BD"/>
    <w:rsid w:val="0062383A"/>
    <w:rsid w:val="00624DAA"/>
    <w:rsid w:val="00627220"/>
    <w:rsid w:val="00630814"/>
    <w:rsid w:val="0063081B"/>
    <w:rsid w:val="00632802"/>
    <w:rsid w:val="006345E1"/>
    <w:rsid w:val="00635A7B"/>
    <w:rsid w:val="00643E58"/>
    <w:rsid w:val="00644EA1"/>
    <w:rsid w:val="00650A77"/>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5074"/>
    <w:rsid w:val="0068634B"/>
    <w:rsid w:val="00687272"/>
    <w:rsid w:val="00687F39"/>
    <w:rsid w:val="0069045D"/>
    <w:rsid w:val="00690616"/>
    <w:rsid w:val="006A0A4B"/>
    <w:rsid w:val="006A189A"/>
    <w:rsid w:val="006A3DC8"/>
    <w:rsid w:val="006A4EFC"/>
    <w:rsid w:val="006A79CF"/>
    <w:rsid w:val="006B150F"/>
    <w:rsid w:val="006B37FA"/>
    <w:rsid w:val="006B6288"/>
    <w:rsid w:val="006B6B74"/>
    <w:rsid w:val="006B74C5"/>
    <w:rsid w:val="006C0C0E"/>
    <w:rsid w:val="006C13F2"/>
    <w:rsid w:val="006C20E7"/>
    <w:rsid w:val="006C3051"/>
    <w:rsid w:val="006C3971"/>
    <w:rsid w:val="006C55DD"/>
    <w:rsid w:val="006C7B26"/>
    <w:rsid w:val="006D3155"/>
    <w:rsid w:val="006D5D9A"/>
    <w:rsid w:val="006D72C4"/>
    <w:rsid w:val="006E173C"/>
    <w:rsid w:val="006E2E1E"/>
    <w:rsid w:val="006E3AA5"/>
    <w:rsid w:val="006E3EFF"/>
    <w:rsid w:val="006E4A5A"/>
    <w:rsid w:val="006E5506"/>
    <w:rsid w:val="006E5E1D"/>
    <w:rsid w:val="006E7913"/>
    <w:rsid w:val="006F0CA4"/>
    <w:rsid w:val="006F18A4"/>
    <w:rsid w:val="006F1F7D"/>
    <w:rsid w:val="006F5A14"/>
    <w:rsid w:val="006F6FB6"/>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4496"/>
    <w:rsid w:val="0074546C"/>
    <w:rsid w:val="00746282"/>
    <w:rsid w:val="00746325"/>
    <w:rsid w:val="00746BDE"/>
    <w:rsid w:val="00750C80"/>
    <w:rsid w:val="00751257"/>
    <w:rsid w:val="00753091"/>
    <w:rsid w:val="00753989"/>
    <w:rsid w:val="007574A2"/>
    <w:rsid w:val="00757E06"/>
    <w:rsid w:val="00760768"/>
    <w:rsid w:val="00761E53"/>
    <w:rsid w:val="00765276"/>
    <w:rsid w:val="007663D0"/>
    <w:rsid w:val="0076757E"/>
    <w:rsid w:val="0077479B"/>
    <w:rsid w:val="00776896"/>
    <w:rsid w:val="00777743"/>
    <w:rsid w:val="007777AE"/>
    <w:rsid w:val="007828A3"/>
    <w:rsid w:val="00783F4B"/>
    <w:rsid w:val="00785BE4"/>
    <w:rsid w:val="0078788F"/>
    <w:rsid w:val="007909F5"/>
    <w:rsid w:val="00791309"/>
    <w:rsid w:val="00792FA6"/>
    <w:rsid w:val="007938DF"/>
    <w:rsid w:val="00793928"/>
    <w:rsid w:val="007952AD"/>
    <w:rsid w:val="00795FDE"/>
    <w:rsid w:val="00797D77"/>
    <w:rsid w:val="007A143B"/>
    <w:rsid w:val="007A308A"/>
    <w:rsid w:val="007A3DF3"/>
    <w:rsid w:val="007A40D9"/>
    <w:rsid w:val="007A46D2"/>
    <w:rsid w:val="007A4AD9"/>
    <w:rsid w:val="007A570B"/>
    <w:rsid w:val="007B1B77"/>
    <w:rsid w:val="007B67E8"/>
    <w:rsid w:val="007C03E6"/>
    <w:rsid w:val="007C41FC"/>
    <w:rsid w:val="007C4FA7"/>
    <w:rsid w:val="007C6601"/>
    <w:rsid w:val="007C6E17"/>
    <w:rsid w:val="007C70BE"/>
    <w:rsid w:val="007C7BF6"/>
    <w:rsid w:val="007D0420"/>
    <w:rsid w:val="007D20FE"/>
    <w:rsid w:val="007D3A0B"/>
    <w:rsid w:val="007D4685"/>
    <w:rsid w:val="007E06B8"/>
    <w:rsid w:val="007E246A"/>
    <w:rsid w:val="007E27DF"/>
    <w:rsid w:val="007E32D0"/>
    <w:rsid w:val="007E3512"/>
    <w:rsid w:val="007E4BC2"/>
    <w:rsid w:val="007E50E0"/>
    <w:rsid w:val="007E7BE6"/>
    <w:rsid w:val="007F1C6E"/>
    <w:rsid w:val="007F3552"/>
    <w:rsid w:val="007F50BA"/>
    <w:rsid w:val="007F5B62"/>
    <w:rsid w:val="007F5B6F"/>
    <w:rsid w:val="007F5DBC"/>
    <w:rsid w:val="007F6CC9"/>
    <w:rsid w:val="007F7620"/>
    <w:rsid w:val="00802636"/>
    <w:rsid w:val="0080294B"/>
    <w:rsid w:val="00802BC3"/>
    <w:rsid w:val="0080327A"/>
    <w:rsid w:val="00804EB8"/>
    <w:rsid w:val="00807B7E"/>
    <w:rsid w:val="0081058B"/>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62DC"/>
    <w:rsid w:val="00850A6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9B9"/>
    <w:rsid w:val="008809FE"/>
    <w:rsid w:val="00881D29"/>
    <w:rsid w:val="00884382"/>
    <w:rsid w:val="00886C2F"/>
    <w:rsid w:val="00890409"/>
    <w:rsid w:val="0089044B"/>
    <w:rsid w:val="008907E9"/>
    <w:rsid w:val="008947D2"/>
    <w:rsid w:val="00894F97"/>
    <w:rsid w:val="00895EAF"/>
    <w:rsid w:val="00897CEF"/>
    <w:rsid w:val="008A06D7"/>
    <w:rsid w:val="008A0A64"/>
    <w:rsid w:val="008A1957"/>
    <w:rsid w:val="008A1A99"/>
    <w:rsid w:val="008A48C0"/>
    <w:rsid w:val="008A5B82"/>
    <w:rsid w:val="008B1758"/>
    <w:rsid w:val="008B1794"/>
    <w:rsid w:val="008B526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2A90"/>
    <w:rsid w:val="008E5C7C"/>
    <w:rsid w:val="008E6F08"/>
    <w:rsid w:val="008E71E0"/>
    <w:rsid w:val="008E78D6"/>
    <w:rsid w:val="008F113A"/>
    <w:rsid w:val="008F3282"/>
    <w:rsid w:val="008F32A5"/>
    <w:rsid w:val="008F3AA0"/>
    <w:rsid w:val="0090088E"/>
    <w:rsid w:val="00903802"/>
    <w:rsid w:val="009050EE"/>
    <w:rsid w:val="00905446"/>
    <w:rsid w:val="00905E95"/>
    <w:rsid w:val="00907727"/>
    <w:rsid w:val="00907B77"/>
    <w:rsid w:val="00911387"/>
    <w:rsid w:val="0091460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348B5"/>
    <w:rsid w:val="0094166C"/>
    <w:rsid w:val="009433A6"/>
    <w:rsid w:val="0094576B"/>
    <w:rsid w:val="0095088D"/>
    <w:rsid w:val="00950CB6"/>
    <w:rsid w:val="009519DF"/>
    <w:rsid w:val="00956F56"/>
    <w:rsid w:val="00960AAE"/>
    <w:rsid w:val="00960F65"/>
    <w:rsid w:val="00961202"/>
    <w:rsid w:val="00962F1D"/>
    <w:rsid w:val="00962FC4"/>
    <w:rsid w:val="009645E9"/>
    <w:rsid w:val="00964DA6"/>
    <w:rsid w:val="0096716C"/>
    <w:rsid w:val="009711F1"/>
    <w:rsid w:val="00971310"/>
    <w:rsid w:val="009719DD"/>
    <w:rsid w:val="009719F9"/>
    <w:rsid w:val="00971FD5"/>
    <w:rsid w:val="0097241B"/>
    <w:rsid w:val="0097427E"/>
    <w:rsid w:val="00980985"/>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B79"/>
    <w:rsid w:val="009B2C81"/>
    <w:rsid w:val="009B3849"/>
    <w:rsid w:val="009B3A76"/>
    <w:rsid w:val="009B5126"/>
    <w:rsid w:val="009B694C"/>
    <w:rsid w:val="009C0559"/>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4DA8"/>
    <w:rsid w:val="009F572C"/>
    <w:rsid w:val="00A00FFB"/>
    <w:rsid w:val="00A017F7"/>
    <w:rsid w:val="00A02195"/>
    <w:rsid w:val="00A02DC6"/>
    <w:rsid w:val="00A06320"/>
    <w:rsid w:val="00A078CE"/>
    <w:rsid w:val="00A07EF1"/>
    <w:rsid w:val="00A10F09"/>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3C57"/>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536"/>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684A"/>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18DD"/>
    <w:rsid w:val="00AE3BE7"/>
    <w:rsid w:val="00AE42E0"/>
    <w:rsid w:val="00AE4F2C"/>
    <w:rsid w:val="00AE6D5A"/>
    <w:rsid w:val="00AE78E9"/>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079ED"/>
    <w:rsid w:val="00B115C9"/>
    <w:rsid w:val="00B14F7C"/>
    <w:rsid w:val="00B15920"/>
    <w:rsid w:val="00B21D7E"/>
    <w:rsid w:val="00B2267E"/>
    <w:rsid w:val="00B23C73"/>
    <w:rsid w:val="00B2576D"/>
    <w:rsid w:val="00B25A47"/>
    <w:rsid w:val="00B25C54"/>
    <w:rsid w:val="00B263A6"/>
    <w:rsid w:val="00B266F0"/>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11DE"/>
    <w:rsid w:val="00B72DFF"/>
    <w:rsid w:val="00B757D7"/>
    <w:rsid w:val="00B7678E"/>
    <w:rsid w:val="00B815D0"/>
    <w:rsid w:val="00B81BEE"/>
    <w:rsid w:val="00B82333"/>
    <w:rsid w:val="00B87932"/>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E64BC"/>
    <w:rsid w:val="00BE75F4"/>
    <w:rsid w:val="00BF2545"/>
    <w:rsid w:val="00BF3C04"/>
    <w:rsid w:val="00BF3F9F"/>
    <w:rsid w:val="00BF412E"/>
    <w:rsid w:val="00BF41D7"/>
    <w:rsid w:val="00BF4DEB"/>
    <w:rsid w:val="00BF632D"/>
    <w:rsid w:val="00BF73C6"/>
    <w:rsid w:val="00BF754C"/>
    <w:rsid w:val="00BF7AF5"/>
    <w:rsid w:val="00C026EF"/>
    <w:rsid w:val="00C03191"/>
    <w:rsid w:val="00C032ED"/>
    <w:rsid w:val="00C06B50"/>
    <w:rsid w:val="00C07511"/>
    <w:rsid w:val="00C07CF4"/>
    <w:rsid w:val="00C12F5E"/>
    <w:rsid w:val="00C14A0D"/>
    <w:rsid w:val="00C21506"/>
    <w:rsid w:val="00C21D0F"/>
    <w:rsid w:val="00C21F7B"/>
    <w:rsid w:val="00C22A27"/>
    <w:rsid w:val="00C22BFD"/>
    <w:rsid w:val="00C23148"/>
    <w:rsid w:val="00C23A36"/>
    <w:rsid w:val="00C24DD5"/>
    <w:rsid w:val="00C26F43"/>
    <w:rsid w:val="00C34585"/>
    <w:rsid w:val="00C3632B"/>
    <w:rsid w:val="00C36683"/>
    <w:rsid w:val="00C37393"/>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3A21"/>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D4B4A"/>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6623"/>
    <w:rsid w:val="00D6242E"/>
    <w:rsid w:val="00D62718"/>
    <w:rsid w:val="00D62D63"/>
    <w:rsid w:val="00D63399"/>
    <w:rsid w:val="00D64DE0"/>
    <w:rsid w:val="00D670E3"/>
    <w:rsid w:val="00D71871"/>
    <w:rsid w:val="00D7493B"/>
    <w:rsid w:val="00D75580"/>
    <w:rsid w:val="00D7589F"/>
    <w:rsid w:val="00D76080"/>
    <w:rsid w:val="00D7692B"/>
    <w:rsid w:val="00D80562"/>
    <w:rsid w:val="00D809C5"/>
    <w:rsid w:val="00D80D06"/>
    <w:rsid w:val="00D8221E"/>
    <w:rsid w:val="00D849F7"/>
    <w:rsid w:val="00D86453"/>
    <w:rsid w:val="00D8654B"/>
    <w:rsid w:val="00D87F03"/>
    <w:rsid w:val="00D920CC"/>
    <w:rsid w:val="00D94374"/>
    <w:rsid w:val="00D9438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C7054"/>
    <w:rsid w:val="00DD0B83"/>
    <w:rsid w:val="00DD10FC"/>
    <w:rsid w:val="00DD5278"/>
    <w:rsid w:val="00DD5897"/>
    <w:rsid w:val="00DD5F66"/>
    <w:rsid w:val="00DD628C"/>
    <w:rsid w:val="00DD6AA1"/>
    <w:rsid w:val="00DE178F"/>
    <w:rsid w:val="00DE240D"/>
    <w:rsid w:val="00DE32D9"/>
    <w:rsid w:val="00DE41E4"/>
    <w:rsid w:val="00DE4B3F"/>
    <w:rsid w:val="00DE6132"/>
    <w:rsid w:val="00DE6C76"/>
    <w:rsid w:val="00DE7F3C"/>
    <w:rsid w:val="00DF04A6"/>
    <w:rsid w:val="00DF13D9"/>
    <w:rsid w:val="00DF7874"/>
    <w:rsid w:val="00DF7D52"/>
    <w:rsid w:val="00DF7F6D"/>
    <w:rsid w:val="00DF7FD6"/>
    <w:rsid w:val="00E01B42"/>
    <w:rsid w:val="00E020FC"/>
    <w:rsid w:val="00E02DC1"/>
    <w:rsid w:val="00E03EA6"/>
    <w:rsid w:val="00E054DB"/>
    <w:rsid w:val="00E07647"/>
    <w:rsid w:val="00E076A0"/>
    <w:rsid w:val="00E07A82"/>
    <w:rsid w:val="00E10E09"/>
    <w:rsid w:val="00E118C2"/>
    <w:rsid w:val="00E12B6F"/>
    <w:rsid w:val="00E14D18"/>
    <w:rsid w:val="00E1566F"/>
    <w:rsid w:val="00E16D36"/>
    <w:rsid w:val="00E20C55"/>
    <w:rsid w:val="00E22D3B"/>
    <w:rsid w:val="00E2355E"/>
    <w:rsid w:val="00E24E11"/>
    <w:rsid w:val="00E25420"/>
    <w:rsid w:val="00E31D79"/>
    <w:rsid w:val="00E324F0"/>
    <w:rsid w:val="00E32847"/>
    <w:rsid w:val="00E339D6"/>
    <w:rsid w:val="00E34125"/>
    <w:rsid w:val="00E34B4C"/>
    <w:rsid w:val="00E360AA"/>
    <w:rsid w:val="00E3665A"/>
    <w:rsid w:val="00E37F50"/>
    <w:rsid w:val="00E411C4"/>
    <w:rsid w:val="00E4150C"/>
    <w:rsid w:val="00E41E11"/>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4739"/>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C3"/>
    <w:rsid w:val="00E904FF"/>
    <w:rsid w:val="00E90A77"/>
    <w:rsid w:val="00E93316"/>
    <w:rsid w:val="00E95306"/>
    <w:rsid w:val="00E95E3F"/>
    <w:rsid w:val="00E96F0D"/>
    <w:rsid w:val="00E97126"/>
    <w:rsid w:val="00EA07B5"/>
    <w:rsid w:val="00EA5962"/>
    <w:rsid w:val="00EA6CD5"/>
    <w:rsid w:val="00EA798D"/>
    <w:rsid w:val="00EB263C"/>
    <w:rsid w:val="00EB7F39"/>
    <w:rsid w:val="00EC00D3"/>
    <w:rsid w:val="00EC10A5"/>
    <w:rsid w:val="00EC1155"/>
    <w:rsid w:val="00EC242B"/>
    <w:rsid w:val="00EC2D1D"/>
    <w:rsid w:val="00EC2F71"/>
    <w:rsid w:val="00EC71F9"/>
    <w:rsid w:val="00EC7E0F"/>
    <w:rsid w:val="00ED0383"/>
    <w:rsid w:val="00ED125C"/>
    <w:rsid w:val="00ED1561"/>
    <w:rsid w:val="00ED19CF"/>
    <w:rsid w:val="00ED2D07"/>
    <w:rsid w:val="00ED5EF1"/>
    <w:rsid w:val="00EE0156"/>
    <w:rsid w:val="00EE0213"/>
    <w:rsid w:val="00EE0D8E"/>
    <w:rsid w:val="00EE14BA"/>
    <w:rsid w:val="00EE3D31"/>
    <w:rsid w:val="00EE41F6"/>
    <w:rsid w:val="00EE5CF0"/>
    <w:rsid w:val="00EE78A0"/>
    <w:rsid w:val="00EF12C0"/>
    <w:rsid w:val="00EF23A2"/>
    <w:rsid w:val="00EF2BD4"/>
    <w:rsid w:val="00EF3ADF"/>
    <w:rsid w:val="00EF4DAE"/>
    <w:rsid w:val="00EF4F84"/>
    <w:rsid w:val="00EF52A1"/>
    <w:rsid w:val="00EF52B6"/>
    <w:rsid w:val="00EF68D8"/>
    <w:rsid w:val="00EF7904"/>
    <w:rsid w:val="00F01D61"/>
    <w:rsid w:val="00F03358"/>
    <w:rsid w:val="00F03FEE"/>
    <w:rsid w:val="00F046D6"/>
    <w:rsid w:val="00F0519E"/>
    <w:rsid w:val="00F056EE"/>
    <w:rsid w:val="00F062A6"/>
    <w:rsid w:val="00F07355"/>
    <w:rsid w:val="00F10741"/>
    <w:rsid w:val="00F1125E"/>
    <w:rsid w:val="00F1218B"/>
    <w:rsid w:val="00F12860"/>
    <w:rsid w:val="00F1292B"/>
    <w:rsid w:val="00F14149"/>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51AED"/>
    <w:rsid w:val="00F53678"/>
    <w:rsid w:val="00F547FC"/>
    <w:rsid w:val="00F54A8F"/>
    <w:rsid w:val="00F551FC"/>
    <w:rsid w:val="00F56D39"/>
    <w:rsid w:val="00F57CBD"/>
    <w:rsid w:val="00F610D6"/>
    <w:rsid w:val="00F62F79"/>
    <w:rsid w:val="00F63248"/>
    <w:rsid w:val="00F6711C"/>
    <w:rsid w:val="00F70357"/>
    <w:rsid w:val="00F725AA"/>
    <w:rsid w:val="00F76BCB"/>
    <w:rsid w:val="00F77CC7"/>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047"/>
    <w:rsid w:val="00FA449E"/>
    <w:rsid w:val="00FA5660"/>
    <w:rsid w:val="00FA6158"/>
    <w:rsid w:val="00FB085B"/>
    <w:rsid w:val="00FB0989"/>
    <w:rsid w:val="00FB1A93"/>
    <w:rsid w:val="00FB1D8F"/>
    <w:rsid w:val="00FB3234"/>
    <w:rsid w:val="00FB3438"/>
    <w:rsid w:val="00FB3BDF"/>
    <w:rsid w:val="00FB62FD"/>
    <w:rsid w:val="00FB6B59"/>
    <w:rsid w:val="00FB79B3"/>
    <w:rsid w:val="00FC33F4"/>
    <w:rsid w:val="00FC52F2"/>
    <w:rsid w:val="00FC650F"/>
    <w:rsid w:val="00FC7907"/>
    <w:rsid w:val="00FD2C34"/>
    <w:rsid w:val="00FD3A5C"/>
    <w:rsid w:val="00FD561F"/>
    <w:rsid w:val="00FD7D74"/>
    <w:rsid w:val="00FD7EFF"/>
    <w:rsid w:val="00FE0434"/>
    <w:rsid w:val="00FE0F8E"/>
    <w:rsid w:val="00FE140E"/>
    <w:rsid w:val="00FE32E1"/>
    <w:rsid w:val="00FE3657"/>
    <w:rsid w:val="00FE6899"/>
    <w:rsid w:val="00FE6E7C"/>
    <w:rsid w:val="00FF2306"/>
    <w:rsid w:val="00FF2469"/>
    <w:rsid w:val="00FF2AB1"/>
    <w:rsid w:val="00FF3715"/>
    <w:rsid w:val="00FF4C75"/>
    <w:rsid w:val="00FF69FE"/>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toa heading" w:unhideWhenUsed="0"/>
    <w:lsdException w:name="List Bullet" w:uiPriority="4" w:qFormat="1"/>
    <w:lsdException w:name="List Number" w:semiHidden="0" w:uiPriority="5" w:unhideWhenUsed="0" w:qFormat="1"/>
    <w:lsdException w:name="List 2" w:unhideWhenUsed="0"/>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7"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596842"/>
  </w:style>
  <w:style w:type="paragraph" w:styleId="Heading1">
    <w:name w:val="heading 1"/>
    <w:basedOn w:val="Normal"/>
    <w:next w:val="BodyText"/>
    <w:link w:val="Heading1Char"/>
    <w:uiPriority w:val="3"/>
    <w:qFormat/>
    <w:rsid w:val="00F12860"/>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F12860"/>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F12860"/>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EE41F6"/>
    <w:pPr>
      <w:outlineLvl w:val="3"/>
    </w:pPr>
    <w:rPr>
      <w:color w:val="auto"/>
      <w:sz w:val="24"/>
      <w:szCs w:val="24"/>
    </w:rPr>
  </w:style>
  <w:style w:type="paragraph" w:styleId="Heading5">
    <w:name w:val="heading 5"/>
    <w:basedOn w:val="Heading4"/>
    <w:next w:val="BodyText"/>
    <w:link w:val="Heading5Char"/>
    <w:uiPriority w:val="3"/>
    <w:qFormat/>
    <w:rsid w:val="00EE41F6"/>
    <w:pPr>
      <w:outlineLvl w:val="4"/>
    </w:pPr>
    <w:rPr>
      <w:bCs/>
      <w:iCs/>
      <w:color w:val="6D6F71"/>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12860"/>
    <w:rPr>
      <w:b/>
      <w:color w:val="1E1E1E"/>
      <w:sz w:val="44"/>
    </w:rPr>
  </w:style>
  <w:style w:type="character" w:customStyle="1" w:styleId="Heading2Char">
    <w:name w:val="Heading 2 Char"/>
    <w:basedOn w:val="Heading1Char"/>
    <w:link w:val="Heading2"/>
    <w:uiPriority w:val="3"/>
    <w:rsid w:val="00F12860"/>
    <w:rPr>
      <w:b/>
      <w:color w:val="000000" w:themeColor="text1"/>
      <w:sz w:val="36"/>
    </w:rPr>
  </w:style>
  <w:style w:type="character" w:customStyle="1" w:styleId="Heading3Char">
    <w:name w:val="Heading 3 Char"/>
    <w:basedOn w:val="Heading2Char"/>
    <w:link w:val="Heading3"/>
    <w:uiPriority w:val="3"/>
    <w:rsid w:val="00F12860"/>
    <w:rPr>
      <w:b/>
      <w:color w:val="6D6F71"/>
      <w:sz w:val="28"/>
      <w:szCs w:val="28"/>
    </w:rPr>
  </w:style>
  <w:style w:type="character" w:customStyle="1" w:styleId="Heading4Char">
    <w:name w:val="Heading 4 Char"/>
    <w:basedOn w:val="Heading3Char"/>
    <w:link w:val="Heading4"/>
    <w:uiPriority w:val="3"/>
    <w:rsid w:val="00EE41F6"/>
    <w:rPr>
      <w:b/>
      <w:color w:val="6D6F71"/>
      <w:sz w:val="24"/>
      <w:szCs w:val="24"/>
    </w:rPr>
  </w:style>
  <w:style w:type="paragraph" w:customStyle="1" w:styleId="Instructiontowriters">
    <w:name w:val="Instruction to writers"/>
    <w:basedOn w:val="Normal"/>
    <w:link w:val="InstructiontowritersChar"/>
    <w:uiPriority w:val="8"/>
    <w:qFormat/>
    <w:rsid w:val="00F12860"/>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F12860"/>
    <w:pPr>
      <w:numPr>
        <w:numId w:val="19"/>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F12860"/>
    <w:pPr>
      <w:numPr>
        <w:numId w:val="18"/>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F12860"/>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F12860"/>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F1286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96842"/>
    <w:rPr>
      <w:sz w:val="18"/>
      <w:shd w:val="clear" w:color="auto" w:fill="C1F0FF"/>
      <w:lang w:eastAsia="en-US"/>
    </w:rPr>
  </w:style>
  <w:style w:type="character" w:styleId="Hyperlink">
    <w:name w:val="Hyperlink"/>
    <w:uiPriority w:val="7"/>
    <w:qFormat/>
    <w:rsid w:val="00F12860"/>
    <w:rPr>
      <w:rFonts w:ascii="Arial" w:hAnsi="Arial"/>
      <w:color w:val="0000FF"/>
      <w:u w:val="none"/>
    </w:rPr>
  </w:style>
  <w:style w:type="character" w:styleId="FollowedHyperlink">
    <w:name w:val="FollowedHyperlink"/>
    <w:uiPriority w:val="21"/>
    <w:qFormat/>
    <w:rsid w:val="00F12860"/>
    <w:rPr>
      <w:rFonts w:ascii="Arial" w:hAnsi="Arial"/>
      <w:color w:val="7030A0"/>
      <w:u w:val="none"/>
    </w:rPr>
  </w:style>
  <w:style w:type="paragraph" w:customStyle="1" w:styleId="Footnoteseparator">
    <w:name w:val="Footnote separator"/>
    <w:basedOn w:val="Normal"/>
    <w:next w:val="FootnoteText"/>
    <w:uiPriority w:val="27"/>
    <w:rsid w:val="00F12860"/>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Emphasis">
    <w:name w:val="Emphasis"/>
    <w:uiPriority w:val="2"/>
    <w:rsid w:val="00F12860"/>
    <w:rPr>
      <w:i/>
      <w:iCs/>
    </w:rPr>
  </w:style>
  <w:style w:type="paragraph" w:customStyle="1" w:styleId="NoHeading1">
    <w:name w:val="No. Heading 1"/>
    <w:basedOn w:val="Heading1"/>
    <w:next w:val="BodyText"/>
    <w:uiPriority w:val="35"/>
    <w:qFormat/>
    <w:rsid w:val="00F12860"/>
    <w:pPr>
      <w:numPr>
        <w:numId w:val="25"/>
      </w:numPr>
    </w:pPr>
    <w:rPr>
      <w:color w:val="000000" w:themeColor="text1"/>
    </w:rPr>
  </w:style>
  <w:style w:type="character" w:customStyle="1" w:styleId="Heading5Char">
    <w:name w:val="Heading 5 Char"/>
    <w:basedOn w:val="DefaultParagraphFont"/>
    <w:link w:val="Heading5"/>
    <w:uiPriority w:val="3"/>
    <w:rsid w:val="00EE41F6"/>
    <w:rPr>
      <w:b/>
      <w:bCs/>
      <w:iCs/>
      <w:color w:val="6D6F71"/>
      <w:szCs w:val="26"/>
    </w:rPr>
  </w:style>
  <w:style w:type="paragraph" w:styleId="Caption">
    <w:name w:val="caption"/>
    <w:basedOn w:val="Normal"/>
    <w:next w:val="Normal"/>
    <w:uiPriority w:val="9"/>
    <w:qFormat/>
    <w:rsid w:val="00F1286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12860"/>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F12860"/>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F12860"/>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F12860"/>
    <w:rPr>
      <w:rFonts w:cs="Arial"/>
      <w:color w:val="6F7378" w:themeColor="background2" w:themeShade="80"/>
      <w:kern w:val="28"/>
      <w:sz w:val="32"/>
      <w:szCs w:val="32"/>
    </w:rPr>
  </w:style>
  <w:style w:type="paragraph" w:styleId="Date">
    <w:name w:val="Date"/>
    <w:basedOn w:val="Normal"/>
    <w:next w:val="Normal"/>
    <w:link w:val="DateChar"/>
    <w:uiPriority w:val="25"/>
    <w:qFormat/>
    <w:rsid w:val="00F12860"/>
    <w:rPr>
      <w:rFonts w:cs="Arial"/>
      <w:color w:val="808184"/>
      <w:kern w:val="28"/>
      <w:sz w:val="24"/>
      <w:szCs w:val="28"/>
    </w:rPr>
  </w:style>
  <w:style w:type="character" w:customStyle="1" w:styleId="DateChar">
    <w:name w:val="Date Char"/>
    <w:basedOn w:val="DefaultParagraphFont"/>
    <w:link w:val="Date"/>
    <w:uiPriority w:val="25"/>
    <w:rsid w:val="00F12860"/>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1"/>
    <w:qFormat/>
    <w:rsid w:val="005B4F44"/>
    <w:pPr>
      <w:spacing w:after="120"/>
    </w:pPr>
  </w:style>
  <w:style w:type="paragraph" w:styleId="ListNumber">
    <w:name w:val="List Number"/>
    <w:basedOn w:val="Normal"/>
    <w:uiPriority w:val="5"/>
    <w:qFormat/>
    <w:rsid w:val="00F12860"/>
    <w:pPr>
      <w:numPr>
        <w:numId w:val="22"/>
      </w:numPr>
      <w:spacing w:after="120"/>
    </w:pPr>
  </w:style>
  <w:style w:type="paragraph" w:styleId="ListNumber2">
    <w:name w:val="List Number 2"/>
    <w:basedOn w:val="Normal"/>
    <w:uiPriority w:val="5"/>
    <w:qFormat/>
    <w:rsid w:val="00F12860"/>
    <w:pPr>
      <w:numPr>
        <w:ilvl w:val="1"/>
        <w:numId w:val="21"/>
      </w:numPr>
      <w:spacing w:after="120"/>
    </w:pPr>
  </w:style>
  <w:style w:type="paragraph" w:styleId="ListNumber3">
    <w:name w:val="List Number 3"/>
    <w:basedOn w:val="Normal"/>
    <w:uiPriority w:val="5"/>
    <w:qFormat/>
    <w:rsid w:val="00F12860"/>
    <w:pPr>
      <w:numPr>
        <w:ilvl w:val="2"/>
        <w:numId w:val="21"/>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F12860"/>
    <w:pPr>
      <w:numPr>
        <w:numId w:val="25"/>
      </w:numPr>
    </w:pPr>
  </w:style>
  <w:style w:type="paragraph" w:customStyle="1" w:styleId="NoHeading3">
    <w:name w:val="No. Heading 3"/>
    <w:basedOn w:val="Heading3"/>
    <w:next w:val="BodyText"/>
    <w:uiPriority w:val="35"/>
    <w:qFormat/>
    <w:rsid w:val="00F12860"/>
    <w:pPr>
      <w:numPr>
        <w:ilvl w:val="2"/>
        <w:numId w:val="25"/>
      </w:numPr>
    </w:pPr>
    <w:rPr>
      <w:color w:val="808184"/>
    </w:rPr>
  </w:style>
  <w:style w:type="paragraph" w:customStyle="1" w:styleId="TableBullet2">
    <w:name w:val="Table Bullet 2"/>
    <w:basedOn w:val="TableBullet"/>
    <w:uiPriority w:val="14"/>
    <w:qFormat/>
    <w:rsid w:val="00F12860"/>
    <w:pPr>
      <w:widowControl w:val="0"/>
      <w:numPr>
        <w:ilvl w:val="1"/>
      </w:numPr>
    </w:pPr>
    <w:rPr>
      <w:szCs w:val="18"/>
    </w:rPr>
  </w:style>
  <w:style w:type="paragraph" w:customStyle="1" w:styleId="Tableheading">
    <w:name w:val="Table heading"/>
    <w:basedOn w:val="Normal"/>
    <w:uiPriority w:val="9"/>
    <w:qFormat/>
    <w:rsid w:val="00F12860"/>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F12860"/>
    <w:pPr>
      <w:spacing w:before="40" w:after="40"/>
    </w:pPr>
    <w:rPr>
      <w:sz w:val="19"/>
    </w:rPr>
  </w:style>
  <w:style w:type="paragraph" w:customStyle="1" w:styleId="TableBullet">
    <w:name w:val="Table Bullet"/>
    <w:basedOn w:val="Tabletext"/>
    <w:link w:val="TableBulletChar"/>
    <w:uiPriority w:val="4"/>
    <w:qFormat/>
    <w:rsid w:val="00F12860"/>
    <w:pPr>
      <w:numPr>
        <w:numId w:val="26"/>
      </w:numPr>
    </w:pPr>
    <w:rPr>
      <w:color w:val="000000" w:themeColor="text1"/>
      <w:lang w:eastAsia="en-US"/>
    </w:rPr>
  </w:style>
  <w:style w:type="paragraph" w:customStyle="1" w:styleId="ID">
    <w:name w:val="ID"/>
    <w:basedOn w:val="Normal"/>
    <w:uiPriority w:val="26"/>
    <w:rsid w:val="00F12860"/>
    <w:rPr>
      <w:color w:val="6F7378" w:themeColor="background2" w:themeShade="80"/>
      <w:sz w:val="10"/>
      <w:szCs w:val="10"/>
    </w:rPr>
  </w:style>
  <w:style w:type="paragraph" w:styleId="BodyText">
    <w:name w:val="Body Text"/>
    <w:basedOn w:val="Normal"/>
    <w:link w:val="BodyTextChar"/>
    <w:uiPriority w:val="1"/>
    <w:qFormat/>
    <w:rsid w:val="00F12860"/>
    <w:pPr>
      <w:spacing w:after="120"/>
    </w:pPr>
  </w:style>
  <w:style w:type="character" w:customStyle="1" w:styleId="BodyTextChar">
    <w:name w:val="Body Text Char"/>
    <w:basedOn w:val="DefaultParagraphFont"/>
    <w:link w:val="BodyText"/>
    <w:uiPriority w:val="1"/>
    <w:rsid w:val="00D6242E"/>
  </w:style>
  <w:style w:type="paragraph" w:styleId="ListBullet0">
    <w:name w:val="List Bullet"/>
    <w:basedOn w:val="Normal"/>
    <w:uiPriority w:val="4"/>
    <w:qFormat/>
    <w:rsid w:val="00F12860"/>
    <w:pPr>
      <w:numPr>
        <w:numId w:val="20"/>
      </w:numPr>
      <w:spacing w:after="120"/>
    </w:pPr>
  </w:style>
  <w:style w:type="paragraph" w:styleId="ListBullet2">
    <w:name w:val="List Bullet 2"/>
    <w:basedOn w:val="ListBullet0"/>
    <w:uiPriority w:val="4"/>
    <w:qFormat/>
    <w:rsid w:val="00F12860"/>
    <w:pPr>
      <w:numPr>
        <w:ilvl w:val="1"/>
      </w:numPr>
    </w:pPr>
  </w:style>
  <w:style w:type="paragraph" w:styleId="ListBullet3">
    <w:name w:val="List Bullet 3"/>
    <w:basedOn w:val="ListBullet2"/>
    <w:uiPriority w:val="4"/>
    <w:qFormat/>
    <w:rsid w:val="00F12860"/>
    <w:pPr>
      <w:numPr>
        <w:ilvl w:val="2"/>
      </w:numPr>
      <w:tabs>
        <w:tab w:val="clear" w:pos="852"/>
        <w:tab w:val="left" w:pos="851"/>
      </w:tabs>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22"/>
    <w:qFormat/>
    <w:rsid w:val="005B4F44"/>
    <w:pPr>
      <w:spacing w:after="120"/>
      <w:ind w:left="284" w:right="284"/>
    </w:pPr>
    <w:rPr>
      <w:sz w:val="18"/>
    </w:rPr>
  </w:style>
  <w:style w:type="character" w:customStyle="1" w:styleId="QuoteChar">
    <w:name w:val="Quote Char"/>
    <w:basedOn w:val="DefaultParagraphFont"/>
    <w:link w:val="Quote"/>
    <w:uiPriority w:val="22"/>
    <w:rsid w:val="00596842"/>
    <w:rPr>
      <w:sz w:val="18"/>
    </w:rPr>
  </w:style>
  <w:style w:type="paragraph" w:customStyle="1" w:styleId="TableBullet3">
    <w:name w:val="Table Bullet 3"/>
    <w:basedOn w:val="TableBullet2"/>
    <w:uiPriority w:val="14"/>
    <w:qFormat/>
    <w:rsid w:val="00F12860"/>
    <w:pPr>
      <w:numPr>
        <w:ilvl w:val="2"/>
      </w:numPr>
    </w:pPr>
  </w:style>
  <w:style w:type="paragraph" w:customStyle="1" w:styleId="TableNumber2">
    <w:name w:val="Table Number 2"/>
    <w:basedOn w:val="TableNumber"/>
    <w:uiPriority w:val="15"/>
    <w:qFormat/>
    <w:rsid w:val="00F12860"/>
    <w:pPr>
      <w:numPr>
        <w:ilvl w:val="1"/>
      </w:numPr>
      <w:tabs>
        <w:tab w:val="clear" w:pos="284"/>
        <w:tab w:val="left" w:pos="567"/>
      </w:tabs>
      <w:spacing w:line="240" w:lineRule="auto"/>
    </w:pPr>
  </w:style>
  <w:style w:type="paragraph" w:customStyle="1" w:styleId="TableNumber">
    <w:name w:val="Table Number"/>
    <w:basedOn w:val="Tabletext"/>
    <w:uiPriority w:val="15"/>
    <w:qFormat/>
    <w:rsid w:val="00F12860"/>
    <w:pPr>
      <w:numPr>
        <w:numId w:val="27"/>
      </w:numPr>
      <w:tabs>
        <w:tab w:val="left" w:pos="284"/>
      </w:tabs>
    </w:pPr>
    <w:rPr>
      <w:rFonts w:eastAsiaTheme="minorHAnsi" w:cstheme="minorBidi"/>
      <w:szCs w:val="22"/>
      <w:lang w:eastAsia="en-US"/>
    </w:rPr>
  </w:style>
  <w:style w:type="numbering" w:customStyle="1" w:styleId="TableBullets">
    <w:name w:val="TableBullets"/>
    <w:uiPriority w:val="99"/>
    <w:rsid w:val="005B4F44"/>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F12860"/>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F12860"/>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F12860"/>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F12860"/>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F12860"/>
    <w:rPr>
      <w:b/>
      <w:color w:val="1E1E1E"/>
      <w:sz w:val="16"/>
      <w:szCs w:val="16"/>
    </w:rPr>
  </w:style>
  <w:style w:type="character" w:customStyle="1" w:styleId="FootnoteTextChar">
    <w:name w:val="Footnote Text Char"/>
    <w:basedOn w:val="DefaultParagraphFont"/>
    <w:link w:val="FootnoteText"/>
    <w:uiPriority w:val="28"/>
    <w:rsid w:val="00F12860"/>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F12860"/>
    <w:pPr>
      <w:ind w:left="397"/>
    </w:pPr>
  </w:style>
  <w:style w:type="paragraph" w:customStyle="1" w:styleId="Indentbullets">
    <w:name w:val="Indent bullets"/>
    <w:basedOn w:val="Indentnumbers"/>
    <w:uiPriority w:val="7"/>
    <w:qFormat/>
    <w:rsid w:val="00F12860"/>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F12860"/>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F1286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ListNumberbullet">
    <w:name w:val="List Number + bullet"/>
    <w:basedOn w:val="ListBullet0"/>
    <w:uiPriority w:val="6"/>
    <w:semiHidden/>
    <w:qFormat/>
    <w:rsid w:val="00F12860"/>
    <w:pPr>
      <w:numPr>
        <w:ilvl w:val="1"/>
        <w:numId w:val="22"/>
      </w:numPr>
    </w:pPr>
  </w:style>
  <w:style w:type="paragraph" w:customStyle="1" w:styleId="ListNumberbullet2">
    <w:name w:val="List Number + bullet 2"/>
    <w:basedOn w:val="ListBullet2"/>
    <w:uiPriority w:val="6"/>
    <w:semiHidden/>
    <w:qFormat/>
    <w:rsid w:val="00F12860"/>
    <w:pPr>
      <w:numPr>
        <w:ilvl w:val="2"/>
        <w:numId w:val="22"/>
      </w:numPr>
    </w:pPr>
  </w:style>
  <w:style w:type="numbering" w:customStyle="1" w:styleId="ListGroupListBullets">
    <w:name w:val="List_GroupListBullets"/>
    <w:uiPriority w:val="99"/>
    <w:rsid w:val="00F12860"/>
    <w:pPr>
      <w:numPr>
        <w:numId w:val="20"/>
      </w:numPr>
    </w:pPr>
  </w:style>
  <w:style w:type="numbering" w:customStyle="1" w:styleId="ListGroupListNumber">
    <w:name w:val="List_GroupListNumber"/>
    <w:uiPriority w:val="99"/>
    <w:rsid w:val="00F12860"/>
    <w:pPr>
      <w:numPr>
        <w:numId w:val="21"/>
      </w:numPr>
    </w:pPr>
  </w:style>
  <w:style w:type="numbering" w:customStyle="1" w:styleId="ListGroupListNumberBullets">
    <w:name w:val="List_GroupListNumberBullets"/>
    <w:basedOn w:val="ListGroupListNumber"/>
    <w:uiPriority w:val="99"/>
    <w:rsid w:val="00F12860"/>
    <w:pPr>
      <w:numPr>
        <w:numId w:val="22"/>
      </w:numPr>
    </w:pPr>
  </w:style>
  <w:style w:type="numbering" w:customStyle="1" w:styleId="ListGroupTableBullets">
    <w:name w:val="List_GroupTableBullets"/>
    <w:uiPriority w:val="99"/>
    <w:rsid w:val="00F12860"/>
    <w:pPr>
      <w:numPr>
        <w:numId w:val="23"/>
      </w:numPr>
    </w:pPr>
  </w:style>
  <w:style w:type="numbering" w:customStyle="1" w:styleId="ListGroupTableNumberBullets">
    <w:name w:val="List_GroupTableNumberBullets"/>
    <w:uiPriority w:val="99"/>
    <w:rsid w:val="00F12860"/>
    <w:pPr>
      <w:numPr>
        <w:numId w:val="24"/>
      </w:numPr>
    </w:pPr>
  </w:style>
  <w:style w:type="character" w:styleId="Strong">
    <w:name w:val="Strong"/>
    <w:uiPriority w:val="2"/>
    <w:rsid w:val="00F12860"/>
    <w:rPr>
      <w:b/>
      <w:bCs/>
    </w:rPr>
  </w:style>
  <w:style w:type="character" w:styleId="PlaceholderText">
    <w:name w:val="Placeholder Text"/>
    <w:basedOn w:val="DefaultParagraphFont"/>
    <w:uiPriority w:val="99"/>
    <w:semiHidden/>
    <w:rsid w:val="002148BE"/>
    <w:rPr>
      <w:color w:val="808080"/>
    </w:rPr>
  </w:style>
  <w:style w:type="numbering" w:customStyle="1" w:styleId="BulletsList2">
    <w:name w:val="BulletsList2"/>
    <w:uiPriority w:val="99"/>
    <w:rsid w:val="007D3A0B"/>
  </w:style>
  <w:style w:type="numbering" w:customStyle="1" w:styleId="BulletsList3">
    <w:name w:val="BulletsList3"/>
    <w:uiPriority w:val="99"/>
    <w:rsid w:val="007D3A0B"/>
  </w:style>
  <w:style w:type="numbering" w:customStyle="1" w:styleId="BulletsList4">
    <w:name w:val="BulletsList4"/>
    <w:uiPriority w:val="99"/>
    <w:rsid w:val="00455813"/>
  </w:style>
  <w:style w:type="paragraph" w:customStyle="1" w:styleId="Unitnumberedobjective">
    <w:name w:val="Unit numbered objective"/>
    <w:basedOn w:val="Normal"/>
    <w:link w:val="UnitnumberedobjectiveChar"/>
    <w:autoRedefine/>
    <w:uiPriority w:val="7"/>
    <w:qFormat/>
    <w:rsid w:val="00596842"/>
    <w:pPr>
      <w:tabs>
        <w:tab w:val="left" w:pos="397"/>
      </w:tabs>
      <w:spacing w:after="120"/>
      <w:ind w:left="397" w:hanging="397"/>
    </w:pPr>
  </w:style>
  <w:style w:type="character" w:customStyle="1" w:styleId="UnitnumberedobjectiveChar">
    <w:name w:val="Unit numbered objective Char"/>
    <w:basedOn w:val="DefaultParagraphFont"/>
    <w:link w:val="Unitnumberedobjective"/>
    <w:uiPriority w:val="7"/>
    <w:rsid w:val="00596842"/>
  </w:style>
  <w:style w:type="paragraph" w:customStyle="1" w:styleId="Table-Unitnumberedobjective">
    <w:name w:val="Table - Unit numbered objective"/>
    <w:basedOn w:val="Normal"/>
    <w:uiPriority w:val="16"/>
    <w:qFormat/>
    <w:rsid w:val="00596842"/>
    <w:pPr>
      <w:tabs>
        <w:tab w:val="left" w:pos="340"/>
      </w:tabs>
      <w:spacing w:before="40" w:after="40" w:line="240" w:lineRule="auto"/>
      <w:ind w:left="340" w:hanging="340"/>
    </w:pPr>
    <w:rPr>
      <w:sz w:val="19"/>
    </w:rPr>
  </w:style>
  <w:style w:type="numbering" w:customStyle="1" w:styleId="BulletsList5">
    <w:name w:val="BulletsList5"/>
    <w:uiPriority w:val="99"/>
    <w:rsid w:val="00AA684A"/>
  </w:style>
  <w:style w:type="paragraph" w:customStyle="1" w:styleId="Tablesubheadpadded">
    <w:name w:val="Table subhead padded"/>
    <w:basedOn w:val="Tablesubhead"/>
    <w:uiPriority w:val="9"/>
    <w:qFormat/>
    <w:rsid w:val="00BE75F4"/>
    <w:pPr>
      <w:spacing w:before="120" w:line="240" w:lineRule="auto"/>
    </w:pPr>
  </w:style>
  <w:style w:type="numbering" w:customStyle="1" w:styleId="BulletsList6">
    <w:name w:val="BulletsList6"/>
    <w:uiPriority w:val="99"/>
    <w:rsid w:val="00120380"/>
  </w:style>
  <w:style w:type="numbering" w:customStyle="1" w:styleId="BulletsList7">
    <w:name w:val="BulletsList7"/>
    <w:uiPriority w:val="99"/>
    <w:rsid w:val="003863D5"/>
  </w:style>
  <w:style w:type="numbering" w:customStyle="1" w:styleId="BulletsList8">
    <w:name w:val="BulletsList8"/>
    <w:uiPriority w:val="99"/>
    <w:rsid w:val="008B1758"/>
  </w:style>
  <w:style w:type="numbering" w:customStyle="1" w:styleId="BulletsList9">
    <w:name w:val="BulletsList9"/>
    <w:uiPriority w:val="99"/>
    <w:rsid w:val="00DC7054"/>
  </w:style>
  <w:style w:type="numbering" w:customStyle="1" w:styleId="BulletsList10">
    <w:name w:val="BulletsList10"/>
    <w:uiPriority w:val="99"/>
    <w:rsid w:val="00E14D18"/>
  </w:style>
  <w:style w:type="paragraph" w:styleId="Revision">
    <w:name w:val="Revision"/>
    <w:hidden/>
    <w:uiPriority w:val="99"/>
    <w:semiHidden/>
    <w:rsid w:val="008462DC"/>
    <w:pPr>
      <w:spacing w:line="240" w:lineRule="auto"/>
    </w:pPr>
  </w:style>
  <w:style w:type="numbering" w:customStyle="1" w:styleId="BulletsList11">
    <w:name w:val="BulletsList11"/>
    <w:uiPriority w:val="99"/>
    <w:rsid w:val="006E4A5A"/>
  </w:style>
  <w:style w:type="numbering" w:customStyle="1" w:styleId="BulletsList12">
    <w:name w:val="BulletsList12"/>
    <w:uiPriority w:val="99"/>
    <w:rsid w:val="006E4A5A"/>
  </w:style>
  <w:style w:type="numbering" w:customStyle="1" w:styleId="BulletsList13">
    <w:name w:val="BulletsList13"/>
    <w:uiPriority w:val="99"/>
    <w:rsid w:val="006E4A5A"/>
  </w:style>
  <w:style w:type="numbering" w:customStyle="1" w:styleId="ListGroupListNumberBullets1">
    <w:name w:val="List_GroupListNumberBullets1"/>
    <w:basedOn w:val="ListGroupListNumber"/>
    <w:uiPriority w:val="99"/>
    <w:rsid w:val="00255AAB"/>
    <w:pPr>
      <w:numPr>
        <w:numId w:val="17"/>
      </w:numPr>
    </w:pPr>
  </w:style>
  <w:style w:type="character" w:customStyle="1" w:styleId="crossreference0">
    <w:name w:val="crossreference"/>
    <w:basedOn w:val="DefaultParagraphFont"/>
    <w:rsid w:val="00FB1A93"/>
  </w:style>
  <w:style w:type="paragraph" w:customStyle="1" w:styleId="TableParagraph">
    <w:name w:val="Table Paragraph"/>
    <w:basedOn w:val="Normal"/>
    <w:uiPriority w:val="1"/>
    <w:qFormat/>
    <w:rsid w:val="005B4B32"/>
    <w:pPr>
      <w:widowControl w:val="0"/>
      <w:spacing w:line="240" w:lineRule="auto"/>
    </w:pPr>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C36683"/>
    <w:rPr>
      <w:color w:val="808080"/>
      <w:shd w:val="clear" w:color="auto" w:fill="E6E6E6"/>
    </w:rPr>
  </w:style>
  <w:style w:type="character" w:customStyle="1" w:styleId="TableBulletChar">
    <w:name w:val="Table Bullet Char"/>
    <w:basedOn w:val="TabletextChar"/>
    <w:link w:val="TableBullet"/>
    <w:uiPriority w:val="4"/>
    <w:rsid w:val="00172868"/>
    <w:rPr>
      <w:color w:val="000000" w:themeColor="text1"/>
      <w:sz w:val="19"/>
      <w:lang w:eastAsia="en-US"/>
    </w:rPr>
  </w:style>
  <w:style w:type="paragraph" w:customStyle="1" w:styleId="TableText0">
    <w:name w:val="Table Text"/>
    <w:basedOn w:val="Normal"/>
    <w:link w:val="TableTextChar0"/>
    <w:uiPriority w:val="3"/>
    <w:qFormat/>
    <w:rsid w:val="00F63248"/>
    <w:pPr>
      <w:spacing w:before="40" w:after="40"/>
    </w:pPr>
    <w:rPr>
      <w:sz w:val="19"/>
    </w:rPr>
  </w:style>
  <w:style w:type="character" w:customStyle="1" w:styleId="TableTextChar0">
    <w:name w:val="Table Text Char"/>
    <w:link w:val="TableText0"/>
    <w:uiPriority w:val="3"/>
    <w:rsid w:val="00F63248"/>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toa heading" w:unhideWhenUsed="0"/>
    <w:lsdException w:name="List Bullet" w:uiPriority="4" w:qFormat="1"/>
    <w:lsdException w:name="List Number" w:semiHidden="0" w:uiPriority="5" w:unhideWhenUsed="0" w:qFormat="1"/>
    <w:lsdException w:name="List 2" w:unhideWhenUsed="0"/>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1" w:qFormat="1"/>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7"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596842"/>
  </w:style>
  <w:style w:type="paragraph" w:styleId="Heading1">
    <w:name w:val="heading 1"/>
    <w:basedOn w:val="Normal"/>
    <w:next w:val="BodyText"/>
    <w:link w:val="Heading1Char"/>
    <w:uiPriority w:val="3"/>
    <w:qFormat/>
    <w:rsid w:val="00F12860"/>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F12860"/>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F12860"/>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EE41F6"/>
    <w:pPr>
      <w:outlineLvl w:val="3"/>
    </w:pPr>
    <w:rPr>
      <w:color w:val="auto"/>
      <w:sz w:val="24"/>
      <w:szCs w:val="24"/>
    </w:rPr>
  </w:style>
  <w:style w:type="paragraph" w:styleId="Heading5">
    <w:name w:val="heading 5"/>
    <w:basedOn w:val="Heading4"/>
    <w:next w:val="BodyText"/>
    <w:link w:val="Heading5Char"/>
    <w:uiPriority w:val="3"/>
    <w:qFormat/>
    <w:rsid w:val="00EE41F6"/>
    <w:pPr>
      <w:outlineLvl w:val="4"/>
    </w:pPr>
    <w:rPr>
      <w:bCs/>
      <w:iCs/>
      <w:color w:val="6D6F71"/>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F12860"/>
    <w:rPr>
      <w:b/>
      <w:color w:val="1E1E1E"/>
      <w:sz w:val="44"/>
    </w:rPr>
  </w:style>
  <w:style w:type="character" w:customStyle="1" w:styleId="Heading2Char">
    <w:name w:val="Heading 2 Char"/>
    <w:basedOn w:val="Heading1Char"/>
    <w:link w:val="Heading2"/>
    <w:uiPriority w:val="3"/>
    <w:rsid w:val="00F12860"/>
    <w:rPr>
      <w:b/>
      <w:color w:val="000000" w:themeColor="text1"/>
      <w:sz w:val="36"/>
    </w:rPr>
  </w:style>
  <w:style w:type="character" w:customStyle="1" w:styleId="Heading3Char">
    <w:name w:val="Heading 3 Char"/>
    <w:basedOn w:val="Heading2Char"/>
    <w:link w:val="Heading3"/>
    <w:uiPriority w:val="3"/>
    <w:rsid w:val="00F12860"/>
    <w:rPr>
      <w:b/>
      <w:color w:val="6D6F71"/>
      <w:sz w:val="28"/>
      <w:szCs w:val="28"/>
    </w:rPr>
  </w:style>
  <w:style w:type="character" w:customStyle="1" w:styleId="Heading4Char">
    <w:name w:val="Heading 4 Char"/>
    <w:basedOn w:val="Heading3Char"/>
    <w:link w:val="Heading4"/>
    <w:uiPriority w:val="3"/>
    <w:rsid w:val="00EE41F6"/>
    <w:rPr>
      <w:b/>
      <w:color w:val="6D6F71"/>
      <w:sz w:val="24"/>
      <w:szCs w:val="24"/>
    </w:rPr>
  </w:style>
  <w:style w:type="paragraph" w:customStyle="1" w:styleId="Instructiontowriters">
    <w:name w:val="Instruction to writers"/>
    <w:basedOn w:val="Normal"/>
    <w:link w:val="InstructiontowritersChar"/>
    <w:uiPriority w:val="8"/>
    <w:qFormat/>
    <w:rsid w:val="00F12860"/>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F12860"/>
    <w:pPr>
      <w:numPr>
        <w:numId w:val="19"/>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F12860"/>
    <w:pPr>
      <w:numPr>
        <w:numId w:val="18"/>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F12860"/>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F12860"/>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F1286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96842"/>
    <w:rPr>
      <w:sz w:val="18"/>
      <w:shd w:val="clear" w:color="auto" w:fill="C1F0FF"/>
      <w:lang w:eastAsia="en-US"/>
    </w:rPr>
  </w:style>
  <w:style w:type="character" w:styleId="Hyperlink">
    <w:name w:val="Hyperlink"/>
    <w:uiPriority w:val="7"/>
    <w:qFormat/>
    <w:rsid w:val="00F12860"/>
    <w:rPr>
      <w:rFonts w:ascii="Arial" w:hAnsi="Arial"/>
      <w:color w:val="0000FF"/>
      <w:u w:val="none"/>
    </w:rPr>
  </w:style>
  <w:style w:type="character" w:styleId="FollowedHyperlink">
    <w:name w:val="FollowedHyperlink"/>
    <w:uiPriority w:val="21"/>
    <w:qFormat/>
    <w:rsid w:val="00F12860"/>
    <w:rPr>
      <w:rFonts w:ascii="Arial" w:hAnsi="Arial"/>
      <w:color w:val="7030A0"/>
      <w:u w:val="none"/>
    </w:rPr>
  </w:style>
  <w:style w:type="paragraph" w:customStyle="1" w:styleId="Footnoteseparator">
    <w:name w:val="Footnote separator"/>
    <w:basedOn w:val="Normal"/>
    <w:next w:val="FootnoteText"/>
    <w:uiPriority w:val="27"/>
    <w:rsid w:val="00F12860"/>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Emphasis">
    <w:name w:val="Emphasis"/>
    <w:uiPriority w:val="2"/>
    <w:rsid w:val="00F12860"/>
    <w:rPr>
      <w:i/>
      <w:iCs/>
    </w:rPr>
  </w:style>
  <w:style w:type="paragraph" w:customStyle="1" w:styleId="NoHeading1">
    <w:name w:val="No. Heading 1"/>
    <w:basedOn w:val="Heading1"/>
    <w:next w:val="BodyText"/>
    <w:uiPriority w:val="35"/>
    <w:qFormat/>
    <w:rsid w:val="00F12860"/>
    <w:pPr>
      <w:numPr>
        <w:numId w:val="25"/>
      </w:numPr>
    </w:pPr>
    <w:rPr>
      <w:color w:val="000000" w:themeColor="text1"/>
    </w:rPr>
  </w:style>
  <w:style w:type="character" w:customStyle="1" w:styleId="Heading5Char">
    <w:name w:val="Heading 5 Char"/>
    <w:basedOn w:val="DefaultParagraphFont"/>
    <w:link w:val="Heading5"/>
    <w:uiPriority w:val="3"/>
    <w:rsid w:val="00EE41F6"/>
    <w:rPr>
      <w:b/>
      <w:bCs/>
      <w:iCs/>
      <w:color w:val="6D6F71"/>
      <w:szCs w:val="26"/>
    </w:rPr>
  </w:style>
  <w:style w:type="paragraph" w:styleId="Caption">
    <w:name w:val="caption"/>
    <w:basedOn w:val="Normal"/>
    <w:next w:val="Normal"/>
    <w:uiPriority w:val="9"/>
    <w:qFormat/>
    <w:rsid w:val="00F1286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F12860"/>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F12860"/>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F12860"/>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F12860"/>
    <w:rPr>
      <w:rFonts w:cs="Arial"/>
      <w:color w:val="6F7378" w:themeColor="background2" w:themeShade="80"/>
      <w:kern w:val="28"/>
      <w:sz w:val="32"/>
      <w:szCs w:val="32"/>
    </w:rPr>
  </w:style>
  <w:style w:type="paragraph" w:styleId="Date">
    <w:name w:val="Date"/>
    <w:basedOn w:val="Normal"/>
    <w:next w:val="Normal"/>
    <w:link w:val="DateChar"/>
    <w:uiPriority w:val="25"/>
    <w:qFormat/>
    <w:rsid w:val="00F12860"/>
    <w:rPr>
      <w:rFonts w:cs="Arial"/>
      <w:color w:val="808184"/>
      <w:kern w:val="28"/>
      <w:sz w:val="24"/>
      <w:szCs w:val="28"/>
    </w:rPr>
  </w:style>
  <w:style w:type="character" w:customStyle="1" w:styleId="DateChar">
    <w:name w:val="Date Char"/>
    <w:basedOn w:val="DefaultParagraphFont"/>
    <w:link w:val="Date"/>
    <w:uiPriority w:val="25"/>
    <w:rsid w:val="00F12860"/>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1"/>
    <w:qFormat/>
    <w:rsid w:val="005B4F44"/>
    <w:pPr>
      <w:spacing w:after="120"/>
    </w:pPr>
  </w:style>
  <w:style w:type="paragraph" w:styleId="ListNumber">
    <w:name w:val="List Number"/>
    <w:basedOn w:val="Normal"/>
    <w:uiPriority w:val="5"/>
    <w:qFormat/>
    <w:rsid w:val="00F12860"/>
    <w:pPr>
      <w:numPr>
        <w:numId w:val="22"/>
      </w:numPr>
      <w:spacing w:after="120"/>
    </w:pPr>
  </w:style>
  <w:style w:type="paragraph" w:styleId="ListNumber2">
    <w:name w:val="List Number 2"/>
    <w:basedOn w:val="Normal"/>
    <w:uiPriority w:val="5"/>
    <w:qFormat/>
    <w:rsid w:val="00F12860"/>
    <w:pPr>
      <w:numPr>
        <w:ilvl w:val="1"/>
        <w:numId w:val="21"/>
      </w:numPr>
      <w:spacing w:after="120"/>
    </w:pPr>
  </w:style>
  <w:style w:type="paragraph" w:styleId="ListNumber3">
    <w:name w:val="List Number 3"/>
    <w:basedOn w:val="Normal"/>
    <w:uiPriority w:val="5"/>
    <w:qFormat/>
    <w:rsid w:val="00F12860"/>
    <w:pPr>
      <w:numPr>
        <w:ilvl w:val="2"/>
        <w:numId w:val="21"/>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F12860"/>
    <w:pPr>
      <w:numPr>
        <w:numId w:val="25"/>
      </w:numPr>
    </w:pPr>
  </w:style>
  <w:style w:type="paragraph" w:customStyle="1" w:styleId="NoHeading3">
    <w:name w:val="No. Heading 3"/>
    <w:basedOn w:val="Heading3"/>
    <w:next w:val="BodyText"/>
    <w:uiPriority w:val="35"/>
    <w:qFormat/>
    <w:rsid w:val="00F12860"/>
    <w:pPr>
      <w:numPr>
        <w:ilvl w:val="2"/>
        <w:numId w:val="25"/>
      </w:numPr>
    </w:pPr>
    <w:rPr>
      <w:color w:val="808184"/>
    </w:rPr>
  </w:style>
  <w:style w:type="paragraph" w:customStyle="1" w:styleId="TableBullet2">
    <w:name w:val="Table Bullet 2"/>
    <w:basedOn w:val="TableBullet"/>
    <w:uiPriority w:val="14"/>
    <w:qFormat/>
    <w:rsid w:val="00F12860"/>
    <w:pPr>
      <w:widowControl w:val="0"/>
      <w:numPr>
        <w:ilvl w:val="1"/>
      </w:numPr>
    </w:pPr>
    <w:rPr>
      <w:szCs w:val="18"/>
    </w:rPr>
  </w:style>
  <w:style w:type="paragraph" w:customStyle="1" w:styleId="Tableheading">
    <w:name w:val="Table heading"/>
    <w:basedOn w:val="Normal"/>
    <w:uiPriority w:val="9"/>
    <w:qFormat/>
    <w:rsid w:val="00F12860"/>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F12860"/>
    <w:pPr>
      <w:spacing w:before="40" w:after="40"/>
    </w:pPr>
    <w:rPr>
      <w:sz w:val="19"/>
    </w:rPr>
  </w:style>
  <w:style w:type="paragraph" w:customStyle="1" w:styleId="TableBullet">
    <w:name w:val="Table Bullet"/>
    <w:basedOn w:val="Tabletext"/>
    <w:link w:val="TableBulletChar"/>
    <w:uiPriority w:val="4"/>
    <w:qFormat/>
    <w:rsid w:val="00F12860"/>
    <w:pPr>
      <w:numPr>
        <w:numId w:val="26"/>
      </w:numPr>
    </w:pPr>
    <w:rPr>
      <w:color w:val="000000" w:themeColor="text1"/>
      <w:lang w:eastAsia="en-US"/>
    </w:rPr>
  </w:style>
  <w:style w:type="paragraph" w:customStyle="1" w:styleId="ID">
    <w:name w:val="ID"/>
    <w:basedOn w:val="Normal"/>
    <w:uiPriority w:val="26"/>
    <w:rsid w:val="00F12860"/>
    <w:rPr>
      <w:color w:val="6F7378" w:themeColor="background2" w:themeShade="80"/>
      <w:sz w:val="10"/>
      <w:szCs w:val="10"/>
    </w:rPr>
  </w:style>
  <w:style w:type="paragraph" w:styleId="BodyText">
    <w:name w:val="Body Text"/>
    <w:basedOn w:val="Normal"/>
    <w:link w:val="BodyTextChar"/>
    <w:uiPriority w:val="1"/>
    <w:qFormat/>
    <w:rsid w:val="00F12860"/>
    <w:pPr>
      <w:spacing w:after="120"/>
    </w:pPr>
  </w:style>
  <w:style w:type="character" w:customStyle="1" w:styleId="BodyTextChar">
    <w:name w:val="Body Text Char"/>
    <w:basedOn w:val="DefaultParagraphFont"/>
    <w:link w:val="BodyText"/>
    <w:uiPriority w:val="1"/>
    <w:rsid w:val="00D6242E"/>
  </w:style>
  <w:style w:type="paragraph" w:styleId="ListBullet0">
    <w:name w:val="List Bullet"/>
    <w:basedOn w:val="Normal"/>
    <w:uiPriority w:val="4"/>
    <w:qFormat/>
    <w:rsid w:val="00F12860"/>
    <w:pPr>
      <w:numPr>
        <w:numId w:val="20"/>
      </w:numPr>
      <w:spacing w:after="120"/>
    </w:pPr>
  </w:style>
  <w:style w:type="paragraph" w:styleId="ListBullet2">
    <w:name w:val="List Bullet 2"/>
    <w:basedOn w:val="ListBullet0"/>
    <w:uiPriority w:val="4"/>
    <w:qFormat/>
    <w:rsid w:val="00F12860"/>
    <w:pPr>
      <w:numPr>
        <w:ilvl w:val="1"/>
      </w:numPr>
    </w:pPr>
  </w:style>
  <w:style w:type="paragraph" w:styleId="ListBullet3">
    <w:name w:val="List Bullet 3"/>
    <w:basedOn w:val="ListBullet2"/>
    <w:uiPriority w:val="4"/>
    <w:qFormat/>
    <w:rsid w:val="00F12860"/>
    <w:pPr>
      <w:numPr>
        <w:ilvl w:val="2"/>
      </w:numPr>
      <w:tabs>
        <w:tab w:val="clear" w:pos="852"/>
        <w:tab w:val="left" w:pos="851"/>
      </w:tabs>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22"/>
    <w:qFormat/>
    <w:rsid w:val="005B4F44"/>
    <w:pPr>
      <w:spacing w:after="120"/>
      <w:ind w:left="284" w:right="284"/>
    </w:pPr>
    <w:rPr>
      <w:sz w:val="18"/>
    </w:rPr>
  </w:style>
  <w:style w:type="character" w:customStyle="1" w:styleId="QuoteChar">
    <w:name w:val="Quote Char"/>
    <w:basedOn w:val="DefaultParagraphFont"/>
    <w:link w:val="Quote"/>
    <w:uiPriority w:val="22"/>
    <w:rsid w:val="00596842"/>
    <w:rPr>
      <w:sz w:val="18"/>
    </w:rPr>
  </w:style>
  <w:style w:type="paragraph" w:customStyle="1" w:styleId="TableBullet3">
    <w:name w:val="Table Bullet 3"/>
    <w:basedOn w:val="TableBullet2"/>
    <w:uiPriority w:val="14"/>
    <w:qFormat/>
    <w:rsid w:val="00F12860"/>
    <w:pPr>
      <w:numPr>
        <w:ilvl w:val="2"/>
      </w:numPr>
    </w:pPr>
  </w:style>
  <w:style w:type="paragraph" w:customStyle="1" w:styleId="TableNumber2">
    <w:name w:val="Table Number 2"/>
    <w:basedOn w:val="TableNumber"/>
    <w:uiPriority w:val="15"/>
    <w:qFormat/>
    <w:rsid w:val="00F12860"/>
    <w:pPr>
      <w:numPr>
        <w:ilvl w:val="1"/>
      </w:numPr>
      <w:tabs>
        <w:tab w:val="clear" w:pos="284"/>
        <w:tab w:val="left" w:pos="567"/>
      </w:tabs>
      <w:spacing w:line="240" w:lineRule="auto"/>
    </w:pPr>
  </w:style>
  <w:style w:type="paragraph" w:customStyle="1" w:styleId="TableNumber">
    <w:name w:val="Table Number"/>
    <w:basedOn w:val="Tabletext"/>
    <w:uiPriority w:val="15"/>
    <w:qFormat/>
    <w:rsid w:val="00F12860"/>
    <w:pPr>
      <w:numPr>
        <w:numId w:val="27"/>
      </w:numPr>
      <w:tabs>
        <w:tab w:val="left" w:pos="284"/>
      </w:tabs>
    </w:pPr>
    <w:rPr>
      <w:rFonts w:eastAsiaTheme="minorHAnsi" w:cstheme="minorBidi"/>
      <w:szCs w:val="22"/>
      <w:lang w:eastAsia="en-US"/>
    </w:rPr>
  </w:style>
  <w:style w:type="numbering" w:customStyle="1" w:styleId="TableBullets">
    <w:name w:val="TableBullets"/>
    <w:uiPriority w:val="99"/>
    <w:rsid w:val="005B4F44"/>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F12860"/>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F12860"/>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F12860"/>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F12860"/>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F12860"/>
    <w:rPr>
      <w:b/>
      <w:color w:val="1E1E1E"/>
      <w:sz w:val="16"/>
      <w:szCs w:val="16"/>
    </w:rPr>
  </w:style>
  <w:style w:type="character" w:customStyle="1" w:styleId="FootnoteTextChar">
    <w:name w:val="Footnote Text Char"/>
    <w:basedOn w:val="DefaultParagraphFont"/>
    <w:link w:val="FootnoteText"/>
    <w:uiPriority w:val="28"/>
    <w:rsid w:val="00F12860"/>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F12860"/>
    <w:pPr>
      <w:ind w:left="397"/>
    </w:pPr>
  </w:style>
  <w:style w:type="paragraph" w:customStyle="1" w:styleId="Indentbullets">
    <w:name w:val="Indent bullets"/>
    <w:basedOn w:val="Indentnumbers"/>
    <w:uiPriority w:val="7"/>
    <w:qFormat/>
    <w:rsid w:val="00F12860"/>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F12860"/>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F1286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ListNumberbullet">
    <w:name w:val="List Number + bullet"/>
    <w:basedOn w:val="ListBullet0"/>
    <w:uiPriority w:val="6"/>
    <w:semiHidden/>
    <w:qFormat/>
    <w:rsid w:val="00F12860"/>
    <w:pPr>
      <w:numPr>
        <w:ilvl w:val="1"/>
        <w:numId w:val="22"/>
      </w:numPr>
    </w:pPr>
  </w:style>
  <w:style w:type="paragraph" w:customStyle="1" w:styleId="ListNumberbullet2">
    <w:name w:val="List Number + bullet 2"/>
    <w:basedOn w:val="ListBullet2"/>
    <w:uiPriority w:val="6"/>
    <w:semiHidden/>
    <w:qFormat/>
    <w:rsid w:val="00F12860"/>
    <w:pPr>
      <w:numPr>
        <w:ilvl w:val="2"/>
        <w:numId w:val="22"/>
      </w:numPr>
    </w:pPr>
  </w:style>
  <w:style w:type="numbering" w:customStyle="1" w:styleId="ListGroupListBullets">
    <w:name w:val="List_GroupListBullets"/>
    <w:uiPriority w:val="99"/>
    <w:rsid w:val="00F12860"/>
    <w:pPr>
      <w:numPr>
        <w:numId w:val="20"/>
      </w:numPr>
    </w:pPr>
  </w:style>
  <w:style w:type="numbering" w:customStyle="1" w:styleId="ListGroupListNumber">
    <w:name w:val="List_GroupListNumber"/>
    <w:uiPriority w:val="99"/>
    <w:rsid w:val="00F12860"/>
    <w:pPr>
      <w:numPr>
        <w:numId w:val="21"/>
      </w:numPr>
    </w:pPr>
  </w:style>
  <w:style w:type="numbering" w:customStyle="1" w:styleId="ListGroupListNumberBullets">
    <w:name w:val="List_GroupListNumberBullets"/>
    <w:basedOn w:val="ListGroupListNumber"/>
    <w:uiPriority w:val="99"/>
    <w:rsid w:val="00F12860"/>
    <w:pPr>
      <w:numPr>
        <w:numId w:val="22"/>
      </w:numPr>
    </w:pPr>
  </w:style>
  <w:style w:type="numbering" w:customStyle="1" w:styleId="ListGroupTableBullets">
    <w:name w:val="List_GroupTableBullets"/>
    <w:uiPriority w:val="99"/>
    <w:rsid w:val="00F12860"/>
    <w:pPr>
      <w:numPr>
        <w:numId w:val="23"/>
      </w:numPr>
    </w:pPr>
  </w:style>
  <w:style w:type="numbering" w:customStyle="1" w:styleId="ListGroupTableNumberBullets">
    <w:name w:val="List_GroupTableNumberBullets"/>
    <w:uiPriority w:val="99"/>
    <w:rsid w:val="00F12860"/>
    <w:pPr>
      <w:numPr>
        <w:numId w:val="24"/>
      </w:numPr>
    </w:pPr>
  </w:style>
  <w:style w:type="character" w:styleId="Strong">
    <w:name w:val="Strong"/>
    <w:uiPriority w:val="2"/>
    <w:rsid w:val="00F12860"/>
    <w:rPr>
      <w:b/>
      <w:bCs/>
    </w:rPr>
  </w:style>
  <w:style w:type="character" w:styleId="PlaceholderText">
    <w:name w:val="Placeholder Text"/>
    <w:basedOn w:val="DefaultParagraphFont"/>
    <w:uiPriority w:val="99"/>
    <w:semiHidden/>
    <w:rsid w:val="002148BE"/>
    <w:rPr>
      <w:color w:val="808080"/>
    </w:rPr>
  </w:style>
  <w:style w:type="numbering" w:customStyle="1" w:styleId="BulletsList2">
    <w:name w:val="BulletsList2"/>
    <w:uiPriority w:val="99"/>
    <w:rsid w:val="007D3A0B"/>
  </w:style>
  <w:style w:type="numbering" w:customStyle="1" w:styleId="BulletsList3">
    <w:name w:val="BulletsList3"/>
    <w:uiPriority w:val="99"/>
    <w:rsid w:val="007D3A0B"/>
  </w:style>
  <w:style w:type="numbering" w:customStyle="1" w:styleId="BulletsList4">
    <w:name w:val="BulletsList4"/>
    <w:uiPriority w:val="99"/>
    <w:rsid w:val="00455813"/>
  </w:style>
  <w:style w:type="paragraph" w:customStyle="1" w:styleId="Unitnumberedobjective">
    <w:name w:val="Unit numbered objective"/>
    <w:basedOn w:val="Normal"/>
    <w:link w:val="UnitnumberedobjectiveChar"/>
    <w:autoRedefine/>
    <w:uiPriority w:val="7"/>
    <w:qFormat/>
    <w:rsid w:val="00596842"/>
    <w:pPr>
      <w:tabs>
        <w:tab w:val="left" w:pos="397"/>
      </w:tabs>
      <w:spacing w:after="120"/>
      <w:ind w:left="397" w:hanging="397"/>
    </w:pPr>
  </w:style>
  <w:style w:type="character" w:customStyle="1" w:styleId="UnitnumberedobjectiveChar">
    <w:name w:val="Unit numbered objective Char"/>
    <w:basedOn w:val="DefaultParagraphFont"/>
    <w:link w:val="Unitnumberedobjective"/>
    <w:uiPriority w:val="7"/>
    <w:rsid w:val="00596842"/>
  </w:style>
  <w:style w:type="paragraph" w:customStyle="1" w:styleId="Table-Unitnumberedobjective">
    <w:name w:val="Table - Unit numbered objective"/>
    <w:basedOn w:val="Normal"/>
    <w:uiPriority w:val="16"/>
    <w:qFormat/>
    <w:rsid w:val="00596842"/>
    <w:pPr>
      <w:tabs>
        <w:tab w:val="left" w:pos="340"/>
      </w:tabs>
      <w:spacing w:before="40" w:after="40" w:line="240" w:lineRule="auto"/>
      <w:ind w:left="340" w:hanging="340"/>
    </w:pPr>
    <w:rPr>
      <w:sz w:val="19"/>
    </w:rPr>
  </w:style>
  <w:style w:type="numbering" w:customStyle="1" w:styleId="BulletsList5">
    <w:name w:val="BulletsList5"/>
    <w:uiPriority w:val="99"/>
    <w:rsid w:val="00AA684A"/>
  </w:style>
  <w:style w:type="paragraph" w:customStyle="1" w:styleId="Tablesubheadpadded">
    <w:name w:val="Table subhead padded"/>
    <w:basedOn w:val="Tablesubhead"/>
    <w:uiPriority w:val="9"/>
    <w:qFormat/>
    <w:rsid w:val="00BE75F4"/>
    <w:pPr>
      <w:spacing w:before="120" w:line="240" w:lineRule="auto"/>
    </w:pPr>
  </w:style>
  <w:style w:type="numbering" w:customStyle="1" w:styleId="BulletsList6">
    <w:name w:val="BulletsList6"/>
    <w:uiPriority w:val="99"/>
    <w:rsid w:val="00120380"/>
  </w:style>
  <w:style w:type="numbering" w:customStyle="1" w:styleId="BulletsList7">
    <w:name w:val="BulletsList7"/>
    <w:uiPriority w:val="99"/>
    <w:rsid w:val="003863D5"/>
  </w:style>
  <w:style w:type="numbering" w:customStyle="1" w:styleId="BulletsList8">
    <w:name w:val="BulletsList8"/>
    <w:uiPriority w:val="99"/>
    <w:rsid w:val="008B1758"/>
  </w:style>
  <w:style w:type="numbering" w:customStyle="1" w:styleId="BulletsList9">
    <w:name w:val="BulletsList9"/>
    <w:uiPriority w:val="99"/>
    <w:rsid w:val="00DC7054"/>
  </w:style>
  <w:style w:type="numbering" w:customStyle="1" w:styleId="BulletsList10">
    <w:name w:val="BulletsList10"/>
    <w:uiPriority w:val="99"/>
    <w:rsid w:val="00E14D18"/>
  </w:style>
  <w:style w:type="paragraph" w:styleId="Revision">
    <w:name w:val="Revision"/>
    <w:hidden/>
    <w:uiPriority w:val="99"/>
    <w:semiHidden/>
    <w:rsid w:val="008462DC"/>
    <w:pPr>
      <w:spacing w:line="240" w:lineRule="auto"/>
    </w:pPr>
  </w:style>
  <w:style w:type="numbering" w:customStyle="1" w:styleId="BulletsList11">
    <w:name w:val="BulletsList11"/>
    <w:uiPriority w:val="99"/>
    <w:rsid w:val="006E4A5A"/>
  </w:style>
  <w:style w:type="numbering" w:customStyle="1" w:styleId="BulletsList12">
    <w:name w:val="BulletsList12"/>
    <w:uiPriority w:val="99"/>
    <w:rsid w:val="006E4A5A"/>
  </w:style>
  <w:style w:type="numbering" w:customStyle="1" w:styleId="BulletsList13">
    <w:name w:val="BulletsList13"/>
    <w:uiPriority w:val="99"/>
    <w:rsid w:val="006E4A5A"/>
  </w:style>
  <w:style w:type="numbering" w:customStyle="1" w:styleId="ListGroupListNumberBullets1">
    <w:name w:val="List_GroupListNumberBullets1"/>
    <w:basedOn w:val="ListGroupListNumber"/>
    <w:uiPriority w:val="99"/>
    <w:rsid w:val="00255AAB"/>
    <w:pPr>
      <w:numPr>
        <w:numId w:val="17"/>
      </w:numPr>
    </w:pPr>
  </w:style>
  <w:style w:type="character" w:customStyle="1" w:styleId="crossreference0">
    <w:name w:val="crossreference"/>
    <w:basedOn w:val="DefaultParagraphFont"/>
    <w:rsid w:val="00FB1A93"/>
  </w:style>
  <w:style w:type="paragraph" w:customStyle="1" w:styleId="TableParagraph">
    <w:name w:val="Table Paragraph"/>
    <w:basedOn w:val="Normal"/>
    <w:uiPriority w:val="1"/>
    <w:qFormat/>
    <w:rsid w:val="005B4B32"/>
    <w:pPr>
      <w:widowControl w:val="0"/>
      <w:spacing w:line="240" w:lineRule="auto"/>
    </w:pPr>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C36683"/>
    <w:rPr>
      <w:color w:val="808080"/>
      <w:shd w:val="clear" w:color="auto" w:fill="E6E6E6"/>
    </w:rPr>
  </w:style>
  <w:style w:type="character" w:customStyle="1" w:styleId="TableBulletChar">
    <w:name w:val="Table Bullet Char"/>
    <w:basedOn w:val="TabletextChar"/>
    <w:link w:val="TableBullet"/>
    <w:uiPriority w:val="4"/>
    <w:rsid w:val="00172868"/>
    <w:rPr>
      <w:color w:val="000000" w:themeColor="text1"/>
      <w:sz w:val="19"/>
      <w:lang w:eastAsia="en-US"/>
    </w:rPr>
  </w:style>
  <w:style w:type="paragraph" w:customStyle="1" w:styleId="TableText0">
    <w:name w:val="Table Text"/>
    <w:basedOn w:val="Normal"/>
    <w:link w:val="TableTextChar0"/>
    <w:uiPriority w:val="3"/>
    <w:qFormat/>
    <w:rsid w:val="00F63248"/>
    <w:pPr>
      <w:spacing w:before="40" w:after="40"/>
    </w:pPr>
    <w:rPr>
      <w:sz w:val="19"/>
    </w:rPr>
  </w:style>
  <w:style w:type="character" w:customStyle="1" w:styleId="TableTextChar0">
    <w:name w:val="Table Text Char"/>
    <w:link w:val="TableText0"/>
    <w:uiPriority w:val="3"/>
    <w:rsid w:val="00F63248"/>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840195437">
      <w:bodyDiv w:val="1"/>
      <w:marLeft w:val="0"/>
      <w:marRight w:val="0"/>
      <w:marTop w:val="0"/>
      <w:marBottom w:val="0"/>
      <w:divBdr>
        <w:top w:val="none" w:sz="0" w:space="0" w:color="auto"/>
        <w:left w:val="none" w:sz="0" w:space="0" w:color="auto"/>
        <w:bottom w:val="none" w:sz="0" w:space="0" w:color="auto"/>
        <w:right w:val="none" w:sz="0" w:space="0" w:color="auto"/>
      </w:divBdr>
      <w:divsChild>
        <w:div w:id="1311863001">
          <w:marLeft w:val="0"/>
          <w:marRight w:val="75"/>
          <w:marTop w:val="0"/>
          <w:marBottom w:val="0"/>
          <w:divBdr>
            <w:top w:val="none" w:sz="0" w:space="0" w:color="auto"/>
            <w:left w:val="none" w:sz="0" w:space="0" w:color="auto"/>
            <w:bottom w:val="none" w:sz="0" w:space="0" w:color="auto"/>
            <w:right w:val="none" w:sz="0" w:space="0" w:color="auto"/>
          </w:divBdr>
        </w:div>
        <w:div w:id="1393966616">
          <w:marLeft w:val="0"/>
          <w:marRight w:val="75"/>
          <w:marTop w:val="0"/>
          <w:marBottom w:val="0"/>
          <w:divBdr>
            <w:top w:val="none" w:sz="0" w:space="0" w:color="auto"/>
            <w:left w:val="none" w:sz="0" w:space="0" w:color="auto"/>
            <w:bottom w:val="none" w:sz="0" w:space="0" w:color="auto"/>
            <w:right w:val="none" w:sz="0" w:space="0" w:color="auto"/>
          </w:divBdr>
        </w:div>
        <w:div w:id="975528894">
          <w:marLeft w:val="0"/>
          <w:marRight w:val="75"/>
          <w:marTop w:val="0"/>
          <w:marBottom w:val="0"/>
          <w:divBdr>
            <w:top w:val="none" w:sz="0" w:space="0" w:color="auto"/>
            <w:left w:val="none" w:sz="0" w:space="0" w:color="auto"/>
            <w:bottom w:val="none" w:sz="0" w:space="0" w:color="auto"/>
            <w:right w:val="none" w:sz="0" w:space="0" w:color="auto"/>
          </w:divBdr>
        </w:div>
        <w:div w:id="569584907">
          <w:marLeft w:val="0"/>
          <w:marRight w:val="75"/>
          <w:marTop w:val="0"/>
          <w:marBottom w:val="0"/>
          <w:divBdr>
            <w:top w:val="none" w:sz="0" w:space="0" w:color="auto"/>
            <w:left w:val="none" w:sz="0" w:space="0" w:color="auto"/>
            <w:bottom w:val="none" w:sz="0" w:space="0" w:color="auto"/>
            <w:right w:val="none" w:sz="0" w:space="0" w:color="auto"/>
          </w:divBdr>
        </w:div>
        <w:div w:id="203686326">
          <w:marLeft w:val="0"/>
          <w:marRight w:val="75"/>
          <w:marTop w:val="0"/>
          <w:marBottom w:val="0"/>
          <w:divBdr>
            <w:top w:val="none" w:sz="0" w:space="0" w:color="auto"/>
            <w:left w:val="none" w:sz="0" w:space="0" w:color="auto"/>
            <w:bottom w:val="none" w:sz="0" w:space="0" w:color="auto"/>
            <w:right w:val="none" w:sz="0" w:space="0" w:color="auto"/>
          </w:divBdr>
        </w:div>
        <w:div w:id="779374768">
          <w:marLeft w:val="0"/>
          <w:marRight w:val="75"/>
          <w:marTop w:val="0"/>
          <w:marBottom w:val="0"/>
          <w:divBdr>
            <w:top w:val="none" w:sz="0" w:space="0" w:color="auto"/>
            <w:left w:val="none" w:sz="0" w:space="0" w:color="auto"/>
            <w:bottom w:val="none" w:sz="0" w:space="0" w:color="auto"/>
            <w:right w:val="none" w:sz="0" w:space="0" w:color="auto"/>
          </w:divBdr>
        </w:div>
        <w:div w:id="81344971">
          <w:marLeft w:val="0"/>
          <w:marRight w:val="75"/>
          <w:marTop w:val="0"/>
          <w:marBottom w:val="0"/>
          <w:divBdr>
            <w:top w:val="none" w:sz="0" w:space="0" w:color="auto"/>
            <w:left w:val="none" w:sz="0" w:space="0" w:color="auto"/>
            <w:bottom w:val="none" w:sz="0" w:space="0" w:color="auto"/>
            <w:right w:val="none" w:sz="0" w:space="0" w:color="auto"/>
          </w:divBdr>
        </w:div>
        <w:div w:id="1274705480">
          <w:marLeft w:val="0"/>
          <w:marRight w:val="75"/>
          <w:marTop w:val="0"/>
          <w:marBottom w:val="0"/>
          <w:divBdr>
            <w:top w:val="none" w:sz="0" w:space="0" w:color="auto"/>
            <w:left w:val="none" w:sz="0" w:space="0" w:color="auto"/>
            <w:bottom w:val="none" w:sz="0" w:space="0" w:color="auto"/>
            <w:right w:val="none" w:sz="0" w:space="0" w:color="auto"/>
          </w:divBdr>
        </w:div>
        <w:div w:id="1679112004">
          <w:marLeft w:val="0"/>
          <w:marRight w:val="75"/>
          <w:marTop w:val="0"/>
          <w:marBottom w:val="0"/>
          <w:divBdr>
            <w:top w:val="none" w:sz="0" w:space="0" w:color="auto"/>
            <w:left w:val="none" w:sz="0" w:space="0" w:color="auto"/>
            <w:bottom w:val="none" w:sz="0" w:space="0" w:color="auto"/>
            <w:right w:val="none" w:sz="0" w:space="0" w:color="auto"/>
          </w:divBdr>
        </w:div>
        <w:div w:id="1077944335">
          <w:marLeft w:val="0"/>
          <w:marRight w:val="75"/>
          <w:marTop w:val="0"/>
          <w:marBottom w:val="0"/>
          <w:divBdr>
            <w:top w:val="none" w:sz="0" w:space="0" w:color="auto"/>
            <w:left w:val="none" w:sz="0" w:space="0" w:color="auto"/>
            <w:bottom w:val="none" w:sz="0" w:space="0" w:color="auto"/>
            <w:right w:val="none" w:sz="0" w:space="0" w:color="auto"/>
          </w:divBdr>
        </w:div>
        <w:div w:id="43725665">
          <w:marLeft w:val="0"/>
          <w:marRight w:val="75"/>
          <w:marTop w:val="0"/>
          <w:marBottom w:val="0"/>
          <w:divBdr>
            <w:top w:val="none" w:sz="0" w:space="0" w:color="auto"/>
            <w:left w:val="none" w:sz="0" w:space="0" w:color="auto"/>
            <w:bottom w:val="none" w:sz="0" w:space="0" w:color="auto"/>
            <w:right w:val="none" w:sz="0" w:space="0" w:color="auto"/>
          </w:divBdr>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58256836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62304360">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0474403">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ebapp.ln.edu.hk/ceal/elss/sites/default/files/exercise/cate/writing/Summer%20Act6%20Replacing%20Informal%20Words/index.htm" TargetMode="External"/><Relationship Id="rId26" Type="http://schemas.openxmlformats.org/officeDocument/2006/relationships/hyperlink" Target="http://www.englishworksheetsland.com/grade6/16connot.html"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kahoot.it/" TargetMode="External"/><Relationship Id="rId34" Type="http://schemas.openxmlformats.org/officeDocument/2006/relationships/hyperlink" Target="http://pgis-tk.cta.int/m05/docs/M05U01_handout_snowball.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olorincolorado.org/article/academic-language-and-ells-what-teachers-need-know" TargetMode="External"/><Relationship Id="rId25" Type="http://schemas.openxmlformats.org/officeDocument/2006/relationships/hyperlink" Target="https://www.consumer.vic.gov.au/library/publications/resources-and-education/teacher-resources/a-resource-for-the-teaching-and-learning-of-english.pdf" TargetMode="External"/><Relationship Id="rId33" Type="http://schemas.openxmlformats.org/officeDocument/2006/relationships/hyperlink" Target="https://www.newcastle.edu.au/__data/assets/pdf_file/0016/109600/Jigsaw-learning-activity.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udent.unsw.edu.au/exercise-using-academic-language" TargetMode="External"/><Relationship Id="rId20" Type="http://schemas.openxmlformats.org/officeDocument/2006/relationships/hyperlink" Target="https://emedia.rmit.edu.au/learninglab/content/academic-word-list-1-2" TargetMode="External"/><Relationship Id="rId29" Type="http://schemas.openxmlformats.org/officeDocument/2006/relationships/hyperlink" Target="http://www.saskdebate.com/media/2875/2007gamesandactivitiesguid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duplace.com/graphicorganizer/" TargetMode="External"/><Relationship Id="rId32" Type="http://schemas.openxmlformats.org/officeDocument/2006/relationships/hyperlink" Target="http://www.galston-h.schools.nsw.edu.au/student-learning/what-is-t-e-e-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heteachertoolkit.com/index.php/tool/frayer-model" TargetMode="External"/><Relationship Id="rId28" Type="http://schemas.openxmlformats.org/officeDocument/2006/relationships/hyperlink" Target="http://johnwatsonsite.com/MyClassNotes/Topics/DOCO/DocTechs.html" TargetMode="External"/><Relationship Id="rId36" Type="http://schemas.openxmlformats.org/officeDocument/2006/relationships/hyperlink" Target="https://www.oup.com.au/__data/assets/pdf_file/0017/58004/SESB_UNIT_16_59-67.pdf" TargetMode="External"/><Relationship Id="rId10" Type="http://schemas.openxmlformats.org/officeDocument/2006/relationships/settings" Target="settings.xml"/><Relationship Id="rId19" Type="http://schemas.openxmlformats.org/officeDocument/2006/relationships/hyperlink" Target="http://www.englishvocabularyexercises.com/academic-word-list/" TargetMode="External"/><Relationship Id="rId31" Type="http://schemas.openxmlformats.org/officeDocument/2006/relationships/hyperlink" Target="http://www.visiblethinkingpz.org/VisibleThinking_html_files/03_ThinkingRoutines/03c_Core_routines/UsedToThink/UsedToThink_Routine.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s://www.mentimeter.com/" TargetMode="External"/><Relationship Id="rId27" Type="http://schemas.openxmlformats.org/officeDocument/2006/relationships/hyperlink" Target="https://prezi.com/kulnf914jati/codes-and-conventions-documentary/" TargetMode="External"/><Relationship Id="rId30" Type="http://schemas.openxmlformats.org/officeDocument/2006/relationships/hyperlink" Target="http://www.myread.org/guide_three.htm" TargetMode="External"/><Relationship Id="rId35" Type="http://schemas.openxmlformats.org/officeDocument/2006/relationships/hyperlink" Target="https://www.wikihow.com/Write-an-Analytical-Ess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etana\AppData\Local\Packages\Microsoft.MicrosoftEdge_8wekyb3d8bbwe\TempState\Downloads\snr_subject_17_unit_smple_tlap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6A27DDDE884D7E95111CEE38DDF0BC"/>
        <w:category>
          <w:name w:val="General"/>
          <w:gallery w:val="placeholder"/>
        </w:category>
        <w:types>
          <w:type w:val="bbPlcHdr"/>
        </w:types>
        <w:behaviors>
          <w:behavior w:val="content"/>
        </w:behaviors>
        <w:guid w:val="{7DB9A42E-3D76-4F42-A583-B088BAC3906E}"/>
      </w:docPartPr>
      <w:docPartBody>
        <w:p w:rsidR="00346AC0" w:rsidRDefault="00346AC0">
          <w:pPr>
            <w:pStyle w:val="BA6A27DDDE884D7E95111CEE38DDF0BC"/>
          </w:pPr>
          <w:r>
            <w:rPr>
              <w:shd w:val="clear" w:color="auto" w:fill="F7EA9F"/>
            </w:rPr>
            <w:t>[Subject name</w:t>
          </w:r>
          <w:r w:rsidRPr="00676D4B">
            <w:rPr>
              <w:shd w:val="clear" w:color="auto" w:fill="F7EA9F"/>
            </w:rPr>
            <w:t>]</w:t>
          </w:r>
        </w:p>
      </w:docPartBody>
    </w:docPart>
    <w:docPart>
      <w:docPartPr>
        <w:name w:val="7FB4CE0633424F5CB37D9C4A22D4BFE0"/>
        <w:category>
          <w:name w:val="General"/>
          <w:gallery w:val="placeholder"/>
        </w:category>
        <w:types>
          <w:type w:val="bbPlcHdr"/>
        </w:types>
        <w:behaviors>
          <w:behavior w:val="content"/>
        </w:behaviors>
        <w:guid w:val="{9045841A-CAFE-4518-AB67-A03A1C000BDC}"/>
      </w:docPartPr>
      <w:docPartBody>
        <w:p w:rsidR="00346AC0" w:rsidRDefault="00346AC0">
          <w:pPr>
            <w:pStyle w:val="7FB4CE0633424F5CB37D9C4A22D4BFE0"/>
          </w:pPr>
          <w:r w:rsidRPr="002148BE">
            <w:rPr>
              <w:shd w:val="clear" w:color="auto" w:fill="F79646" w:themeFill="accent6"/>
            </w:rPr>
            <w:t>[YYYY v</w:t>
          </w:r>
          <w:r>
            <w:rPr>
              <w:shd w:val="clear" w:color="auto" w:fill="F79646" w:themeFill="accent6"/>
            </w:rPr>
            <w:t>#.#</w:t>
          </w:r>
          <w:r w:rsidRPr="002148BE">
            <w:rPr>
              <w:shd w:val="clear" w:color="auto" w:fill="F79646" w:themeFill="accent6"/>
            </w:rPr>
            <w:t>]</w:t>
          </w:r>
        </w:p>
      </w:docPartBody>
    </w:docPart>
    <w:docPart>
      <w:docPartPr>
        <w:name w:val="6F8B5CF88C26440C85D063A45BFF23FC"/>
        <w:category>
          <w:name w:val="General"/>
          <w:gallery w:val="placeholder"/>
        </w:category>
        <w:types>
          <w:type w:val="bbPlcHdr"/>
        </w:types>
        <w:behaviors>
          <w:behavior w:val="content"/>
        </w:behaviors>
        <w:guid w:val="{B9A97D62-FB01-40B0-9F29-B5F25DB2622B}"/>
      </w:docPartPr>
      <w:docPartBody>
        <w:p w:rsidR="00346AC0" w:rsidRDefault="00346AC0">
          <w:pPr>
            <w:pStyle w:val="6F8B5CF88C26440C85D063A45BFF23FC"/>
          </w:pPr>
          <w:r w:rsidRPr="00EE41F6">
            <w:rPr>
              <w:shd w:val="clear" w:color="auto" w:fill="F79646" w:themeFill="accent6"/>
            </w:rPr>
            <w:t>[#</w:t>
          </w:r>
          <w:r w:rsidRPr="007574A2">
            <w:rPr>
              <w:shd w:val="clear" w:color="auto" w:fill="F79646" w:themeFill="accent6"/>
            </w:rPr>
            <w:t>]</w:t>
          </w:r>
        </w:p>
      </w:docPartBody>
    </w:docPart>
    <w:docPart>
      <w:docPartPr>
        <w:name w:val="EE7E047D777E498F83E0E1F05321498B"/>
        <w:category>
          <w:name w:val="General"/>
          <w:gallery w:val="placeholder"/>
        </w:category>
        <w:types>
          <w:type w:val="bbPlcHdr"/>
        </w:types>
        <w:behaviors>
          <w:behavior w:val="content"/>
        </w:behaviors>
        <w:guid w:val="{27DBD2DC-F7E7-4FE4-9EE3-74FF385A1DAC}"/>
      </w:docPartPr>
      <w:docPartBody>
        <w:p w:rsidR="00346AC0" w:rsidRDefault="00346AC0">
          <w:pPr>
            <w:pStyle w:val="EE7E047D777E498F83E0E1F05321498B"/>
          </w:pPr>
          <w:r w:rsidRPr="000604BF">
            <w:rPr>
              <w:rStyle w:val="PlaceholderText"/>
              <w:shd w:val="clear" w:color="auto" w:fill="F79646" w:themeFill="accent6"/>
            </w:rPr>
            <w:t>[— excerpt/partial]</w:t>
          </w:r>
        </w:p>
      </w:docPartBody>
    </w:docPart>
    <w:docPart>
      <w:docPartPr>
        <w:name w:val="5616990543824F4993D093FD6453826B"/>
        <w:category>
          <w:name w:val="General"/>
          <w:gallery w:val="placeholder"/>
        </w:category>
        <w:types>
          <w:type w:val="bbPlcHdr"/>
        </w:types>
        <w:behaviors>
          <w:behavior w:val="content"/>
        </w:behaviors>
        <w:guid w:val="{82D97CDD-69E1-4B84-A348-5FAEA7DC6B07}"/>
      </w:docPartPr>
      <w:docPartBody>
        <w:p w:rsidR="00346AC0" w:rsidRDefault="00346AC0">
          <w:pPr>
            <w:pStyle w:val="5616990543824F4993D093FD6453826B"/>
          </w:pPr>
          <w:r w:rsidRPr="003A2956">
            <w:rPr>
              <w:shd w:val="clear" w:color="auto" w:fill="F79646" w:themeFill="accent6"/>
            </w:rPr>
            <w:t>[#]</w:t>
          </w:r>
        </w:p>
      </w:docPartBody>
    </w:docPart>
    <w:docPart>
      <w:docPartPr>
        <w:name w:val="87581F46C05F49199A32FD169F30D7E1"/>
        <w:category>
          <w:name w:val="General"/>
          <w:gallery w:val="placeholder"/>
        </w:category>
        <w:types>
          <w:type w:val="bbPlcHdr"/>
        </w:types>
        <w:behaviors>
          <w:behavior w:val="content"/>
        </w:behaviors>
        <w:guid w:val="{B32248AE-7D96-4E1D-845C-95E6519EE99D}"/>
      </w:docPartPr>
      <w:docPartBody>
        <w:p w:rsidR="00346AC0" w:rsidRDefault="00346AC0">
          <w:pPr>
            <w:pStyle w:val="87581F46C05F49199A32FD169F30D7E1"/>
          </w:pPr>
          <w:r w:rsidRPr="005C103C">
            <w:rPr>
              <w:shd w:val="clear" w:color="auto" w:fill="F79646" w:themeFill="accent6"/>
            </w:rPr>
            <w:t>[Unit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C0"/>
    <w:rsid w:val="00346AC0"/>
    <w:rsid w:val="004D57C6"/>
    <w:rsid w:val="008B67FE"/>
    <w:rsid w:val="00AB26F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A27DDDE884D7E95111CEE38DDF0BC">
    <w:name w:val="BA6A27DDDE884D7E95111CEE38DDF0BC"/>
  </w:style>
  <w:style w:type="paragraph" w:customStyle="1" w:styleId="7FB4CE0633424F5CB37D9C4A22D4BFE0">
    <w:name w:val="7FB4CE0633424F5CB37D9C4A22D4BFE0"/>
  </w:style>
  <w:style w:type="paragraph" w:customStyle="1" w:styleId="6F8B5CF88C26440C85D063A45BFF23FC">
    <w:name w:val="6F8B5CF88C26440C85D063A45BFF23FC"/>
  </w:style>
  <w:style w:type="character" w:styleId="PlaceholderText">
    <w:name w:val="Placeholder Text"/>
    <w:basedOn w:val="DefaultParagraphFont"/>
    <w:uiPriority w:val="99"/>
    <w:semiHidden/>
    <w:rPr>
      <w:color w:val="808080"/>
    </w:rPr>
  </w:style>
  <w:style w:type="paragraph" w:customStyle="1" w:styleId="EE7E047D777E498F83E0E1F05321498B">
    <w:name w:val="EE7E047D777E498F83E0E1F05321498B"/>
  </w:style>
  <w:style w:type="paragraph" w:customStyle="1" w:styleId="5616990543824F4993D093FD6453826B">
    <w:name w:val="5616990543824F4993D093FD6453826B"/>
  </w:style>
  <w:style w:type="paragraph" w:customStyle="1" w:styleId="87581F46C05F49199A32FD169F30D7E1">
    <w:name w:val="87581F46C05F49199A32FD169F30D7E1"/>
  </w:style>
  <w:style w:type="paragraph" w:customStyle="1" w:styleId="86CC0B8C12A444E68C3443B657DECF83">
    <w:name w:val="86CC0B8C12A444E68C3443B657DECF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A27DDDE884D7E95111CEE38DDF0BC">
    <w:name w:val="BA6A27DDDE884D7E95111CEE38DDF0BC"/>
  </w:style>
  <w:style w:type="paragraph" w:customStyle="1" w:styleId="7FB4CE0633424F5CB37D9C4A22D4BFE0">
    <w:name w:val="7FB4CE0633424F5CB37D9C4A22D4BFE0"/>
  </w:style>
  <w:style w:type="paragraph" w:customStyle="1" w:styleId="6F8B5CF88C26440C85D063A45BFF23FC">
    <w:name w:val="6F8B5CF88C26440C85D063A45BFF23FC"/>
  </w:style>
  <w:style w:type="character" w:styleId="PlaceholderText">
    <w:name w:val="Placeholder Text"/>
    <w:basedOn w:val="DefaultParagraphFont"/>
    <w:uiPriority w:val="99"/>
    <w:semiHidden/>
    <w:rPr>
      <w:color w:val="808080"/>
    </w:rPr>
  </w:style>
  <w:style w:type="paragraph" w:customStyle="1" w:styleId="EE7E047D777E498F83E0E1F05321498B">
    <w:name w:val="EE7E047D777E498F83E0E1F05321498B"/>
  </w:style>
  <w:style w:type="paragraph" w:customStyle="1" w:styleId="5616990543824F4993D093FD6453826B">
    <w:name w:val="5616990543824F4993D093FD6453826B"/>
  </w:style>
  <w:style w:type="paragraph" w:customStyle="1" w:styleId="87581F46C05F49199A32FD169F30D7E1">
    <w:name w:val="87581F46C05F49199A32FD169F30D7E1"/>
  </w:style>
  <w:style w:type="paragraph" w:customStyle="1" w:styleId="86CC0B8C12A444E68C3443B657DECF83">
    <w:name w:val="86CC0B8C12A444E68C3443B657DEC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EAL</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elements/1.1/"/>
    <ds:schemaRef ds:uri="http://purl.org/dc/terms/"/>
    <ds:schemaRef ds:uri="http://purl.org/dc/dcmitype/"/>
    <ds:schemaRef ds:uri="78c0712b-c315-463b-80c2-228949093bd8"/>
  </ds:schemaRefs>
</ds:datastoreItem>
</file>

<file path=customXml/itemProps6.xml><?xml version="1.0" encoding="utf-8"?>
<ds:datastoreItem xmlns:ds="http://schemas.openxmlformats.org/officeDocument/2006/customXml" ds:itemID="{65E88911-0D51-4D91-93D3-30A12EC8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snr_subject_17_unit_smple_tlap_template.dotx</Template>
  <TotalTime>98</TotalTime>
  <Pages>8</Pages>
  <Words>4653</Words>
  <Characters>31633</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36214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dc:subject>
  <dc:creator>Gaetana</dc:creator>
  <cp:lastModifiedBy>gnastasi</cp:lastModifiedBy>
  <cp:revision>4</cp:revision>
  <cp:lastPrinted>2017-07-26T01:19:00Z</cp:lastPrinted>
  <dcterms:created xsi:type="dcterms:W3CDTF">2018-06-06T00:59:00Z</dcterms:created>
  <dcterms:modified xsi:type="dcterms:W3CDTF">2018-06-06T12:51:00Z</dcterms:modified>
  <cp:category>XXXXX</cp:category>
  <cp:contentStatus>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